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小标宋" w:hAnsi="小标宋" w:eastAsia="小标宋" w:cs="小标宋"/>
          <w:b/>
          <w:bCs/>
          <w:color w:val="auto"/>
          <w:sz w:val="36"/>
          <w:szCs w:val="36"/>
          <w:shd w:val="clear" w:color="auto" w:fill="FFFFFF"/>
        </w:rPr>
      </w:pPr>
    </w:p>
    <w:p>
      <w:pPr>
        <w:jc w:val="center"/>
        <w:rPr>
          <w:rFonts w:ascii="小标宋" w:hAnsi="小标宋" w:eastAsia="小标宋" w:cs="小标宋"/>
          <w:b/>
          <w:bCs/>
          <w:color w:val="auto"/>
          <w:sz w:val="36"/>
          <w:szCs w:val="36"/>
          <w:shd w:val="clear" w:color="auto" w:fill="FFFFFF"/>
        </w:rPr>
      </w:pPr>
    </w:p>
    <w:p>
      <w:pPr>
        <w:spacing w:line="640" w:lineRule="exact"/>
        <w:jc w:val="center"/>
        <w:rPr>
          <w:rFonts w:hint="eastAsia" w:ascii="方正小标宋简体" w:hAnsi="方正小标宋简体" w:eastAsia="方正小标宋简体" w:cs="方正小标宋简体"/>
          <w:b/>
          <w:bCs/>
          <w:color w:val="auto"/>
          <w:sz w:val="44"/>
          <w:szCs w:val="44"/>
          <w:shd w:val="clear" w:color="auto" w:fill="FFFFFF"/>
        </w:rPr>
      </w:pPr>
      <w:r>
        <w:rPr>
          <w:rFonts w:hint="eastAsia" w:ascii="方正小标宋简体" w:hAnsi="方正小标宋简体" w:eastAsia="方正小标宋简体" w:cs="方正小标宋简体"/>
          <w:b/>
          <w:bCs/>
          <w:color w:val="auto"/>
          <w:sz w:val="44"/>
          <w:szCs w:val="44"/>
          <w:shd w:val="clear" w:color="auto" w:fill="FFFFFF"/>
        </w:rPr>
        <w:t>广东省住房和城乡建设厅关于</w:t>
      </w:r>
      <w:r>
        <w:rPr>
          <w:rFonts w:hint="eastAsia" w:ascii="方正小标宋简体" w:hAnsi="方正小标宋简体" w:eastAsia="方正小标宋简体" w:cs="方正小标宋简体"/>
          <w:b/>
          <w:bCs/>
          <w:color w:val="auto"/>
          <w:sz w:val="44"/>
          <w:szCs w:val="44"/>
          <w:shd w:val="clear" w:color="auto" w:fill="FFFFFF"/>
          <w:lang w:eastAsia="zh-CN"/>
        </w:rPr>
        <w:t>推进</w:t>
      </w:r>
      <w:r>
        <w:rPr>
          <w:rFonts w:hint="eastAsia" w:ascii="方正小标宋简体" w:hAnsi="方正小标宋简体" w:eastAsia="方正小标宋简体" w:cs="方正小标宋简体"/>
          <w:b/>
          <w:bCs/>
          <w:color w:val="auto"/>
          <w:sz w:val="44"/>
          <w:szCs w:val="44"/>
          <w:shd w:val="clear" w:color="auto" w:fill="FFFFFF"/>
        </w:rPr>
        <w:t>住房</w:t>
      </w:r>
    </w:p>
    <w:p>
      <w:pPr>
        <w:spacing w:line="640" w:lineRule="exact"/>
        <w:jc w:val="center"/>
        <w:rPr>
          <w:rFonts w:hint="eastAsia" w:ascii="方正小标宋简体" w:hAnsi="方正小标宋简体" w:eastAsia="方正小标宋简体" w:cs="方正小标宋简体"/>
          <w:b/>
          <w:bCs/>
          <w:color w:val="auto"/>
          <w:sz w:val="44"/>
          <w:szCs w:val="44"/>
          <w:shd w:val="clear" w:color="auto" w:fill="FFFFFF"/>
        </w:rPr>
      </w:pPr>
      <w:r>
        <w:rPr>
          <w:rFonts w:hint="eastAsia" w:ascii="方正小标宋简体" w:hAnsi="方正小标宋简体" w:eastAsia="方正小标宋简体" w:cs="方正小标宋简体"/>
          <w:b/>
          <w:bCs/>
          <w:color w:val="auto"/>
          <w:sz w:val="44"/>
          <w:szCs w:val="44"/>
          <w:shd w:val="clear" w:color="auto" w:fill="FFFFFF"/>
          <w:lang w:eastAsia="zh-CN"/>
        </w:rPr>
        <w:t>和</w:t>
      </w:r>
      <w:r>
        <w:rPr>
          <w:rFonts w:hint="eastAsia" w:ascii="方正小标宋简体" w:hAnsi="方正小标宋简体" w:eastAsia="方正小标宋简体" w:cs="方正小标宋简体"/>
          <w:b/>
          <w:bCs/>
          <w:color w:val="auto"/>
          <w:sz w:val="44"/>
          <w:szCs w:val="44"/>
          <w:shd w:val="clear" w:color="auto" w:fill="FFFFFF"/>
        </w:rPr>
        <w:t>城乡建设领域施工现场专业人员</w:t>
      </w:r>
    </w:p>
    <w:p>
      <w:pPr>
        <w:spacing w:line="640" w:lineRule="exact"/>
        <w:jc w:val="center"/>
        <w:rPr>
          <w:rFonts w:hint="eastAsia" w:ascii="方正小标宋简体" w:hAnsi="方正小标宋简体" w:eastAsia="方正小标宋简体" w:cs="方正小标宋简体"/>
          <w:b/>
          <w:bCs/>
          <w:color w:val="auto"/>
          <w:sz w:val="44"/>
          <w:szCs w:val="44"/>
          <w:shd w:val="clear" w:color="auto" w:fill="FFFFFF"/>
        </w:rPr>
      </w:pPr>
      <w:r>
        <w:rPr>
          <w:rFonts w:hint="eastAsia" w:ascii="方正小标宋简体" w:hAnsi="方正小标宋简体" w:eastAsia="方正小标宋简体" w:cs="方正小标宋简体"/>
          <w:b/>
          <w:bCs/>
          <w:color w:val="auto"/>
          <w:sz w:val="44"/>
          <w:szCs w:val="44"/>
          <w:shd w:val="clear" w:color="auto" w:fill="FFFFFF"/>
        </w:rPr>
        <w:t>职业培训工作的通知</w:t>
      </w:r>
    </w:p>
    <w:p>
      <w:pPr>
        <w:jc w:val="center"/>
        <w:rPr>
          <w:rFonts w:ascii="黑体" w:hAnsi="宋体" w:eastAsia="黑体" w:cs="黑体"/>
          <w:color w:val="auto"/>
          <w:sz w:val="36"/>
          <w:szCs w:val="36"/>
          <w:shd w:val="clear" w:color="auto" w:fill="FFFFFF"/>
        </w:rPr>
      </w:pPr>
    </w:p>
    <w:p>
      <w:pPr>
        <w:tabs>
          <w:tab w:val="left" w:pos="5266"/>
        </w:tabs>
        <w:spacing w:line="600" w:lineRule="exact"/>
        <w:jc w:val="left"/>
        <w:rPr>
          <w:rFonts w:hint="eastAsia" w:ascii="黑体" w:hAnsi="宋体" w:eastAsia="黑体" w:cs="黑体"/>
          <w:color w:val="auto"/>
          <w:sz w:val="36"/>
          <w:szCs w:val="36"/>
          <w:shd w:val="clear" w:color="auto" w:fill="FFFFFF"/>
        </w:rPr>
      </w:pPr>
      <w:r>
        <w:rPr>
          <w:rFonts w:hint="eastAsia" w:ascii="黑体" w:hAnsi="宋体" w:eastAsia="黑体" w:cs="黑体"/>
          <w:color w:val="auto"/>
          <w:sz w:val="36"/>
          <w:szCs w:val="36"/>
          <w:shd w:val="clear" w:color="auto" w:fill="FFFFFF"/>
          <w:lang w:eastAsia="zh-CN"/>
        </w:rPr>
        <w:tab/>
      </w:r>
    </w:p>
    <w:p>
      <w:pPr>
        <w:pStyle w:val="7"/>
        <w:widowControl/>
        <w:spacing w:before="0" w:beforeAutospacing="0" w:after="0" w:afterAutospacing="0" w:line="600" w:lineRule="exact"/>
        <w:jc w:val="both"/>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各地级以上市住房城乡建设主管部门：</w:t>
      </w:r>
    </w:p>
    <w:p>
      <w:pPr>
        <w:pStyle w:val="7"/>
        <w:widowControl/>
        <w:spacing w:before="0" w:beforeAutospacing="0" w:after="0" w:afterAutospacing="0" w:line="600" w:lineRule="exact"/>
        <w:ind w:firstLine="645"/>
        <w:jc w:val="both"/>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根据《住房和城乡建设部关于改进住房和城乡建设领域施工现场专业人员职业培训工作的指导意见》（建人〔2019〕9号）</w:t>
      </w:r>
      <w:r>
        <w:rPr>
          <w:rStyle w:val="10"/>
          <w:rFonts w:hint="eastAsia"/>
          <w:color w:val="auto"/>
          <w:kern w:val="2"/>
          <w:lang w:eastAsia="zh-CN"/>
        </w:rPr>
        <w:t>、</w:t>
      </w:r>
      <w:r>
        <w:rPr>
          <w:rFonts w:hint="eastAsia" w:ascii="仿宋_GB2312" w:hAnsi="仿宋_GB2312" w:eastAsia="仿宋_GB2312" w:cs="仿宋_GB2312"/>
          <w:color w:val="auto"/>
          <w:sz w:val="32"/>
          <w:szCs w:val="32"/>
          <w:shd w:val="clear" w:color="auto" w:fill="FFFFFF"/>
        </w:rPr>
        <w:t>《住房和城乡建设部办公厅关于推进住房和城乡建设领域施工现场专业人员职业培训工作的通知》（建办人函〔2019〕384号）</w:t>
      </w:r>
      <w:r>
        <w:rPr>
          <w:rFonts w:hint="eastAsia" w:ascii="仿宋_GB2312" w:hAnsi="仿宋_GB2312" w:eastAsia="仿宋_GB2312" w:cs="仿宋_GB2312"/>
          <w:color w:val="auto"/>
          <w:sz w:val="32"/>
          <w:szCs w:val="32"/>
          <w:shd w:val="clear" w:color="auto" w:fill="FFFFFF"/>
          <w:lang w:eastAsia="zh-CN"/>
        </w:rPr>
        <w:t>和《住房和城乡建设部人事司关于开展住房和城乡建设领域施工现场专业人员职业培训工作有关事项的通知》（建人才函</w:t>
      </w:r>
      <w:r>
        <w:rPr>
          <w:rFonts w:hint="eastAsia" w:ascii="仿宋_GB2312" w:hAnsi="仿宋_GB2312" w:eastAsia="仿宋_GB2312" w:cs="仿宋_GB2312"/>
          <w:color w:val="auto"/>
          <w:sz w:val="32"/>
          <w:szCs w:val="32"/>
          <w:shd w:val="clear" w:color="auto" w:fill="FFFFFF"/>
        </w:rPr>
        <w:t>〔2019〕</w:t>
      </w:r>
      <w:r>
        <w:rPr>
          <w:rFonts w:hint="eastAsia" w:ascii="仿宋_GB2312" w:hAnsi="仿宋_GB2312" w:eastAsia="仿宋_GB2312" w:cs="仿宋_GB2312"/>
          <w:color w:val="auto"/>
          <w:sz w:val="32"/>
          <w:szCs w:val="32"/>
          <w:shd w:val="clear" w:color="auto" w:fill="FFFFFF"/>
          <w:lang w:val="en-US" w:eastAsia="zh-CN"/>
        </w:rPr>
        <w:t>22</w:t>
      </w:r>
      <w:r>
        <w:rPr>
          <w:rFonts w:hint="eastAsia" w:ascii="仿宋_GB2312" w:hAnsi="仿宋_GB2312" w:eastAsia="仿宋_GB2312" w:cs="仿宋_GB2312"/>
          <w:color w:val="auto"/>
          <w:sz w:val="32"/>
          <w:szCs w:val="32"/>
          <w:shd w:val="clear" w:color="auto" w:fill="FFFFFF"/>
        </w:rPr>
        <w:t>号</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，为推进和规范我省住房</w:t>
      </w:r>
      <w:r>
        <w:rPr>
          <w:rFonts w:hint="eastAsia" w:ascii="仿宋_GB2312" w:hAnsi="仿宋_GB2312" w:eastAsia="仿宋_GB2312" w:cs="仿宋_GB2312"/>
          <w:color w:val="auto"/>
          <w:sz w:val="32"/>
          <w:szCs w:val="32"/>
          <w:shd w:val="clear" w:color="auto" w:fill="FFFFFF"/>
          <w:lang w:eastAsia="zh-CN"/>
        </w:rPr>
        <w:t>和</w:t>
      </w:r>
      <w:r>
        <w:rPr>
          <w:rFonts w:hint="eastAsia" w:ascii="仿宋_GB2312" w:hAnsi="仿宋_GB2312" w:eastAsia="仿宋_GB2312" w:cs="仿宋_GB2312"/>
          <w:color w:val="auto"/>
          <w:sz w:val="32"/>
          <w:szCs w:val="32"/>
          <w:shd w:val="clear" w:color="auto" w:fill="FFFFFF"/>
        </w:rPr>
        <w:t>城乡建设领域施工现场专业人员职业培训工作，现</w:t>
      </w:r>
      <w:r>
        <w:rPr>
          <w:rFonts w:hint="eastAsia" w:ascii="仿宋_GB2312" w:hAnsi="仿宋_GB2312" w:eastAsia="仿宋_GB2312" w:cs="仿宋_GB2312"/>
          <w:color w:val="auto"/>
          <w:sz w:val="32"/>
          <w:szCs w:val="32"/>
          <w:shd w:val="clear" w:color="auto" w:fill="FFFFFF"/>
          <w:lang w:eastAsia="zh-CN"/>
        </w:rPr>
        <w:t>就</w:t>
      </w:r>
      <w:r>
        <w:rPr>
          <w:rFonts w:hint="eastAsia" w:ascii="仿宋_GB2312" w:hAnsi="仿宋_GB2312" w:eastAsia="仿宋_GB2312" w:cs="仿宋_GB2312"/>
          <w:color w:val="auto"/>
          <w:sz w:val="32"/>
          <w:szCs w:val="32"/>
          <w:shd w:val="clear" w:color="auto" w:fill="FFFFFF"/>
        </w:rPr>
        <w:t>有关事项通知如下：</w:t>
      </w:r>
    </w:p>
    <w:p>
      <w:pPr>
        <w:pStyle w:val="7"/>
        <w:widowControl/>
        <w:spacing w:before="0" w:beforeAutospacing="0" w:after="0" w:afterAutospacing="0" w:line="600" w:lineRule="exact"/>
        <w:ind w:firstLine="645"/>
        <w:jc w:val="both"/>
        <w:rPr>
          <w:rFonts w:ascii="仿宋_GB2312" w:hAnsi="仿宋_GB2312" w:eastAsia="仿宋_GB2312" w:cs="仿宋_GB2312"/>
          <w:b w:val="0"/>
          <w:bCs w:val="0"/>
          <w:color w:val="auto"/>
          <w:sz w:val="32"/>
          <w:szCs w:val="32"/>
          <w:shd w:val="clear" w:color="auto" w:fill="FFFFFF"/>
        </w:rPr>
      </w:pPr>
      <w:r>
        <w:rPr>
          <w:rFonts w:hint="eastAsia" w:ascii="黑体" w:hAnsi="黑体" w:eastAsia="黑体" w:cs="黑体"/>
          <w:b w:val="0"/>
          <w:bCs w:val="0"/>
          <w:color w:val="auto"/>
          <w:sz w:val="32"/>
          <w:szCs w:val="32"/>
          <w:shd w:val="clear" w:color="auto" w:fill="FFFFFF"/>
        </w:rPr>
        <w:t>一、</w:t>
      </w:r>
      <w:r>
        <w:rPr>
          <w:rFonts w:hint="eastAsia" w:ascii="黑体" w:hAnsi="黑体" w:eastAsia="黑体" w:cs="黑体"/>
          <w:b w:val="0"/>
          <w:bCs w:val="0"/>
          <w:color w:val="auto"/>
          <w:sz w:val="32"/>
          <w:szCs w:val="32"/>
          <w:shd w:val="clear" w:color="auto" w:fill="FFFFFF"/>
          <w:lang w:eastAsia="zh-CN"/>
        </w:rPr>
        <w:t>完善职业培训体系，</w:t>
      </w:r>
      <w:r>
        <w:rPr>
          <w:rFonts w:hint="eastAsia" w:ascii="黑体" w:hAnsi="黑体" w:eastAsia="黑体" w:cs="黑体"/>
          <w:b w:val="0"/>
          <w:bCs w:val="0"/>
          <w:color w:val="auto"/>
          <w:sz w:val="32"/>
          <w:szCs w:val="32"/>
          <w:shd w:val="clear" w:color="auto" w:fill="FFFFFF"/>
        </w:rPr>
        <w:t>明确职责分工</w:t>
      </w:r>
    </w:p>
    <w:p>
      <w:pPr>
        <w:pStyle w:val="7"/>
        <w:widowControl/>
        <w:spacing w:before="0" w:beforeAutospacing="0" w:after="0" w:afterAutospacing="0" w:line="600" w:lineRule="exact"/>
        <w:ind w:firstLine="645"/>
        <w:jc w:val="both"/>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按照</w:t>
      </w:r>
      <w:r>
        <w:rPr>
          <w:rFonts w:hint="eastAsia" w:ascii="仿宋_GB2312" w:hAnsi="仿宋_GB2312" w:eastAsia="仿宋_GB2312" w:cs="仿宋_GB2312"/>
          <w:color w:val="auto"/>
          <w:sz w:val="32"/>
          <w:szCs w:val="32"/>
          <w:shd w:val="clear" w:color="auto" w:fill="FFFFFF"/>
          <w:lang w:eastAsia="zh-CN"/>
        </w:rPr>
        <w:t>“谁主管，谁负责”“谁用人，谁负责”</w:t>
      </w:r>
      <w:r>
        <w:rPr>
          <w:rFonts w:hint="eastAsia" w:ascii="仿宋_GB2312" w:hAnsi="仿宋_GB2312" w:eastAsia="仿宋_GB2312" w:cs="仿宋_GB2312"/>
          <w:color w:val="auto"/>
          <w:sz w:val="32"/>
          <w:szCs w:val="32"/>
          <w:shd w:val="clear" w:color="auto" w:fill="FFFFFF"/>
        </w:rPr>
        <w:t>“谁培训</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谁负责”的原则</w:t>
      </w:r>
      <w:r>
        <w:rPr>
          <w:rFonts w:hint="eastAsia" w:ascii="仿宋_GB2312" w:hAnsi="仿宋_GB2312" w:eastAsia="仿宋_GB2312" w:cs="仿宋_GB2312"/>
          <w:color w:val="auto"/>
          <w:sz w:val="32"/>
          <w:szCs w:val="32"/>
          <w:shd w:val="clear" w:color="auto" w:fill="FFFFFF"/>
          <w:lang w:eastAsia="zh-CN"/>
        </w:rPr>
        <w:t>，组织开展我省住房和城乡建设领域施工现场专业人员职业培训工作，</w:t>
      </w:r>
      <w:r>
        <w:rPr>
          <w:rFonts w:hint="eastAsia" w:ascii="仿宋_GB2312" w:hAnsi="仿宋_GB2312" w:eastAsia="仿宋_GB2312" w:cs="仿宋_GB2312"/>
          <w:color w:val="auto"/>
          <w:sz w:val="32"/>
          <w:szCs w:val="32"/>
          <w:shd w:val="clear" w:color="auto" w:fill="FFFFFF"/>
        </w:rPr>
        <w:t>构建企业、</w:t>
      </w:r>
      <w:r>
        <w:rPr>
          <w:rFonts w:hint="eastAsia" w:ascii="仿宋_GB2312" w:hAnsi="仿宋_GB2312" w:eastAsia="仿宋_GB2312" w:cs="仿宋_GB2312"/>
          <w:color w:val="auto"/>
          <w:sz w:val="32"/>
          <w:szCs w:val="32"/>
          <w:shd w:val="clear" w:color="auto" w:fill="FFFFFF"/>
          <w:lang w:eastAsia="zh-CN"/>
        </w:rPr>
        <w:t>专业性</w:t>
      </w:r>
      <w:r>
        <w:rPr>
          <w:rFonts w:hint="eastAsia" w:ascii="仿宋_GB2312" w:hAnsi="仿宋_GB2312" w:eastAsia="仿宋_GB2312" w:cs="仿宋_GB2312"/>
          <w:color w:val="auto"/>
          <w:sz w:val="32"/>
          <w:szCs w:val="32"/>
          <w:shd w:val="clear" w:color="auto" w:fill="FFFFFF"/>
        </w:rPr>
        <w:t>行业</w:t>
      </w:r>
      <w:r>
        <w:rPr>
          <w:rFonts w:hint="eastAsia" w:ascii="仿宋_GB2312" w:hAnsi="仿宋_GB2312" w:eastAsia="仿宋_GB2312" w:cs="仿宋_GB2312"/>
          <w:color w:val="auto"/>
          <w:sz w:val="32"/>
          <w:szCs w:val="32"/>
          <w:shd w:val="clear" w:color="auto" w:fill="FFFFFF"/>
          <w:lang w:eastAsia="zh-CN"/>
        </w:rPr>
        <w:t>社会</w:t>
      </w:r>
      <w:r>
        <w:rPr>
          <w:rFonts w:hint="eastAsia" w:ascii="仿宋_GB2312" w:hAnsi="仿宋_GB2312" w:eastAsia="仿宋_GB2312" w:cs="仿宋_GB2312"/>
          <w:color w:val="auto"/>
          <w:sz w:val="32"/>
          <w:szCs w:val="32"/>
          <w:shd w:val="clear" w:color="auto" w:fill="FFFFFF"/>
        </w:rPr>
        <w:t>组织、职业院校和职业培训机构（以下统称培训机构）共同参与的施工现场专业人员培训体系。</w:t>
      </w:r>
    </w:p>
    <w:p>
      <w:pPr>
        <w:pStyle w:val="7"/>
        <w:widowControl/>
        <w:spacing w:before="0" w:beforeAutospacing="0" w:after="0" w:afterAutospacing="0" w:line="600" w:lineRule="exact"/>
        <w:ind w:firstLine="645"/>
        <w:jc w:val="both"/>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（一）省住房城乡建设厅统筹管理全省施工现场专业人员职业培训工作，</w:t>
      </w:r>
      <w:r>
        <w:rPr>
          <w:rFonts w:hint="eastAsia" w:ascii="仿宋_GB2312" w:hAnsi="仿宋_GB2312" w:eastAsia="仿宋_GB2312" w:cs="仿宋_GB2312"/>
          <w:color w:val="auto"/>
          <w:sz w:val="32"/>
          <w:szCs w:val="32"/>
          <w:shd w:val="clear" w:color="auto" w:fill="FFFFFF"/>
          <w:lang w:eastAsia="zh-CN"/>
        </w:rPr>
        <w:t>明确培训机构具体条件，</w:t>
      </w:r>
      <w:r>
        <w:rPr>
          <w:rFonts w:hint="eastAsia" w:ascii="仿宋_GB2312" w:hAnsi="仿宋_GB2312" w:eastAsia="仿宋_GB2312" w:cs="仿宋_GB2312"/>
          <w:color w:val="auto"/>
          <w:sz w:val="32"/>
          <w:szCs w:val="32"/>
          <w:shd w:val="clear" w:color="auto" w:fill="FFFFFF"/>
          <w:lang w:val="en-US" w:eastAsia="zh-CN"/>
        </w:rPr>
        <w:t>审核公布符合条件的培训机构名单，组织开展培训试点，</w:t>
      </w:r>
      <w:r>
        <w:rPr>
          <w:rFonts w:hint="eastAsia" w:ascii="仿宋_GB2312" w:hAnsi="仿宋_GB2312" w:eastAsia="仿宋_GB2312" w:cs="仿宋_GB2312"/>
          <w:color w:val="auto"/>
          <w:sz w:val="32"/>
          <w:szCs w:val="32"/>
          <w:shd w:val="clear" w:color="auto" w:fill="FFFFFF"/>
          <w:lang w:eastAsia="zh-CN"/>
        </w:rPr>
        <w:t>做好学时认定，</w:t>
      </w:r>
      <w:r>
        <w:rPr>
          <w:rFonts w:hint="eastAsia" w:ascii="仿宋_GB2312" w:hAnsi="仿宋_GB2312" w:eastAsia="仿宋_GB2312" w:cs="仿宋_GB2312"/>
          <w:color w:val="auto"/>
          <w:sz w:val="32"/>
          <w:szCs w:val="32"/>
          <w:shd w:val="clear" w:color="auto" w:fill="FFFFFF"/>
        </w:rPr>
        <w:t>逐步完善诚信体系，加强培训和继续教育的事中事后监管</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指导、监督各地级以上市住房城乡建设主管部门开展培训工作。</w:t>
      </w:r>
    </w:p>
    <w:p>
      <w:pPr>
        <w:pStyle w:val="7"/>
        <w:widowControl/>
        <w:spacing w:before="0" w:beforeAutospacing="0" w:after="0" w:afterAutospacing="0" w:line="600" w:lineRule="exact"/>
        <w:ind w:firstLine="645"/>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（二）省</w:t>
      </w:r>
      <w:r>
        <w:rPr>
          <w:rFonts w:hint="eastAsia" w:ascii="仿宋_GB2312" w:hAnsi="仿宋_GB2312" w:eastAsia="仿宋_GB2312" w:cs="仿宋_GB2312"/>
          <w:color w:val="auto"/>
          <w:sz w:val="32"/>
          <w:szCs w:val="32"/>
          <w:shd w:val="clear" w:color="auto" w:fill="FFFFFF"/>
          <w:lang w:eastAsia="zh-CN"/>
        </w:rPr>
        <w:t>建设信息</w:t>
      </w:r>
      <w:r>
        <w:rPr>
          <w:rFonts w:hint="eastAsia" w:ascii="仿宋_GB2312" w:hAnsi="仿宋_GB2312" w:eastAsia="仿宋_GB2312" w:cs="仿宋_GB2312"/>
          <w:color w:val="auto"/>
          <w:sz w:val="32"/>
          <w:szCs w:val="32"/>
          <w:shd w:val="clear" w:color="auto" w:fill="FFFFFF"/>
        </w:rPr>
        <w:t>中心受省住房城乡建设厅委托</w:t>
      </w:r>
      <w:r>
        <w:rPr>
          <w:rFonts w:hint="eastAsia" w:ascii="仿宋_GB2312" w:hAnsi="仿宋_GB2312" w:eastAsia="仿宋_GB2312" w:cs="仿宋_GB2312"/>
          <w:color w:val="auto"/>
          <w:sz w:val="32"/>
          <w:szCs w:val="32"/>
          <w:shd w:val="clear" w:color="auto" w:fill="FFFFFF"/>
          <w:lang w:eastAsia="zh-CN"/>
        </w:rPr>
        <w:t>，为</w:t>
      </w:r>
      <w:r>
        <w:rPr>
          <w:rFonts w:hint="eastAsia" w:ascii="仿宋_GB2312" w:hAnsi="仿宋_GB2312" w:eastAsia="仿宋_GB2312" w:cs="仿宋_GB2312"/>
          <w:color w:val="auto"/>
          <w:sz w:val="32"/>
          <w:szCs w:val="32"/>
          <w:shd w:val="clear" w:color="auto" w:fill="FFFFFF"/>
        </w:rPr>
        <w:t>施工现场专业人员职业培训</w:t>
      </w:r>
      <w:r>
        <w:rPr>
          <w:rFonts w:hint="eastAsia" w:ascii="仿宋_GB2312" w:hAnsi="仿宋_GB2312" w:eastAsia="仿宋_GB2312" w:cs="仿宋_GB2312"/>
          <w:color w:val="auto"/>
          <w:sz w:val="32"/>
          <w:szCs w:val="32"/>
          <w:shd w:val="clear" w:color="auto" w:fill="FFFFFF"/>
          <w:lang w:eastAsia="zh-CN"/>
        </w:rPr>
        <w:t>提供技术支持</w:t>
      </w:r>
      <w:r>
        <w:rPr>
          <w:rFonts w:hint="eastAsia" w:ascii="仿宋_GB2312" w:hAnsi="仿宋_GB2312" w:eastAsia="仿宋_GB2312" w:cs="仿宋_GB2312"/>
          <w:color w:val="auto"/>
          <w:sz w:val="32"/>
          <w:szCs w:val="32"/>
          <w:shd w:val="clear" w:color="auto" w:fill="FFFFFF"/>
        </w:rPr>
        <w:t>，按照“互联网+培训”的要求，协助省住</w:t>
      </w:r>
      <w:r>
        <w:rPr>
          <w:rFonts w:hint="eastAsia" w:ascii="仿宋_GB2312" w:hAnsi="仿宋_GB2312" w:eastAsia="仿宋_GB2312" w:cs="仿宋_GB2312"/>
          <w:color w:val="auto"/>
          <w:sz w:val="32"/>
          <w:szCs w:val="32"/>
          <w:shd w:val="clear" w:color="auto" w:fill="FFFFFF"/>
          <w:lang w:eastAsia="zh-CN"/>
        </w:rPr>
        <w:t>房城乡建设厅</w:t>
      </w:r>
      <w:r>
        <w:rPr>
          <w:rFonts w:hint="eastAsia" w:ascii="仿宋_GB2312" w:hAnsi="仿宋_GB2312" w:eastAsia="仿宋_GB2312" w:cs="仿宋_GB2312"/>
          <w:color w:val="auto"/>
          <w:sz w:val="32"/>
          <w:szCs w:val="32"/>
          <w:shd w:val="clear" w:color="auto" w:fill="FFFFFF"/>
        </w:rPr>
        <w:t>开展培训</w:t>
      </w:r>
      <w:r>
        <w:rPr>
          <w:rFonts w:hint="eastAsia" w:ascii="仿宋_GB2312" w:hAnsi="仿宋_GB2312" w:eastAsia="仿宋_GB2312" w:cs="仿宋_GB2312"/>
          <w:color w:val="auto"/>
          <w:sz w:val="32"/>
          <w:szCs w:val="32"/>
          <w:shd w:val="clear" w:color="auto" w:fill="FFFFFF"/>
          <w:lang w:eastAsia="zh-CN"/>
        </w:rPr>
        <w:t>信息化</w:t>
      </w:r>
      <w:r>
        <w:rPr>
          <w:rFonts w:hint="eastAsia" w:ascii="仿宋_GB2312" w:hAnsi="仿宋_GB2312" w:eastAsia="仿宋_GB2312" w:cs="仿宋_GB2312"/>
          <w:color w:val="auto"/>
          <w:sz w:val="32"/>
          <w:szCs w:val="32"/>
          <w:shd w:val="clear" w:color="auto" w:fill="FFFFFF"/>
        </w:rPr>
        <w:t>等</w:t>
      </w:r>
      <w:r>
        <w:rPr>
          <w:rFonts w:hint="eastAsia" w:ascii="仿宋_GB2312" w:hAnsi="仿宋_GB2312" w:eastAsia="仿宋_GB2312" w:cs="仿宋_GB2312"/>
          <w:color w:val="auto"/>
          <w:sz w:val="32"/>
          <w:szCs w:val="32"/>
          <w:shd w:val="clear" w:color="auto" w:fill="FFFFFF"/>
          <w:lang w:eastAsia="zh-CN"/>
        </w:rPr>
        <w:t>工作</w:t>
      </w:r>
      <w:r>
        <w:rPr>
          <w:rFonts w:hint="eastAsia" w:ascii="仿宋_GB2312" w:hAnsi="仿宋_GB2312" w:eastAsia="仿宋_GB2312" w:cs="仿宋_GB2312"/>
          <w:color w:val="auto"/>
          <w:sz w:val="32"/>
          <w:szCs w:val="32"/>
          <w:shd w:val="clear" w:color="auto" w:fill="FFFFFF"/>
        </w:rPr>
        <w:t>。</w:t>
      </w:r>
    </w:p>
    <w:p>
      <w:pPr>
        <w:pStyle w:val="7"/>
        <w:widowControl/>
        <w:spacing w:before="0" w:beforeAutospacing="0" w:after="0" w:afterAutospacing="0" w:line="600" w:lineRule="exact"/>
        <w:ind w:firstLine="645"/>
        <w:jc w:val="both"/>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（三）各地级以上市住房城乡建设主管部门</w:t>
      </w:r>
      <w:r>
        <w:rPr>
          <w:rFonts w:hint="eastAsia" w:ascii="仿宋_GB2312" w:hAnsi="仿宋_GB2312" w:eastAsia="仿宋_GB2312" w:cs="仿宋_GB2312"/>
          <w:color w:val="auto"/>
          <w:sz w:val="32"/>
          <w:szCs w:val="32"/>
          <w:shd w:val="clear" w:color="auto" w:fill="FFFFFF"/>
          <w:lang w:eastAsia="zh-CN"/>
        </w:rPr>
        <w:t>负责管理</w:t>
      </w:r>
      <w:r>
        <w:rPr>
          <w:rFonts w:hint="eastAsia" w:ascii="仿宋_GB2312" w:hAnsi="仿宋_GB2312" w:eastAsia="仿宋_GB2312" w:cs="仿宋_GB2312"/>
          <w:color w:val="auto"/>
          <w:sz w:val="32"/>
          <w:szCs w:val="32"/>
          <w:shd w:val="clear" w:color="auto" w:fill="FFFFFF"/>
        </w:rPr>
        <w:t>本行政区域施工现场专业人员职业培训工作，包括培训机构招募和遴选、</w:t>
      </w:r>
      <w:r>
        <w:rPr>
          <w:rFonts w:hint="eastAsia" w:ascii="仿宋_GB2312" w:hAnsi="仿宋_GB2312" w:eastAsia="仿宋_GB2312" w:cs="仿宋_GB2312"/>
          <w:color w:val="auto"/>
          <w:sz w:val="32"/>
          <w:szCs w:val="32"/>
          <w:shd w:val="clear" w:color="auto" w:fill="FFFFFF"/>
          <w:lang w:eastAsia="zh-CN"/>
        </w:rPr>
        <w:t>培训监督、</w:t>
      </w:r>
      <w:r>
        <w:rPr>
          <w:rFonts w:hint="eastAsia" w:ascii="仿宋_GB2312" w:hAnsi="仿宋_GB2312" w:eastAsia="仿宋_GB2312" w:cs="仿宋_GB2312"/>
          <w:color w:val="auto"/>
          <w:sz w:val="32"/>
          <w:szCs w:val="32"/>
          <w:shd w:val="clear" w:color="auto" w:fill="FFFFFF"/>
        </w:rPr>
        <w:t>测试计划、继续教育管理、违纪违规行为处理等</w:t>
      </w:r>
      <w:r>
        <w:rPr>
          <w:rFonts w:hint="eastAsia" w:ascii="仿宋_GB2312" w:hAnsi="仿宋_GB2312" w:eastAsia="仿宋_GB2312" w:cs="仿宋_GB2312"/>
          <w:color w:val="auto"/>
          <w:sz w:val="32"/>
          <w:szCs w:val="32"/>
          <w:shd w:val="clear" w:color="auto" w:fill="FFFFFF"/>
          <w:lang w:eastAsia="zh-CN"/>
        </w:rPr>
        <w:t>。</w:t>
      </w:r>
    </w:p>
    <w:p>
      <w:pPr>
        <w:pStyle w:val="7"/>
        <w:widowControl/>
        <w:spacing w:before="0" w:beforeAutospacing="0" w:after="0" w:afterAutospacing="0" w:line="600" w:lineRule="exact"/>
        <w:ind w:firstLine="645"/>
        <w:jc w:val="both"/>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eastAsia="zh-CN"/>
        </w:rPr>
        <w:t>（四）各培训机构依据《建筑与市政工程施工现场专业人员职业标准》（</w:t>
      </w:r>
      <w:r>
        <w:rPr>
          <w:rFonts w:hint="eastAsia" w:ascii="仿宋_GB2312" w:hAnsi="仿宋_GB2312" w:eastAsia="仿宋_GB2312" w:cs="仿宋_GB2312"/>
          <w:color w:val="auto"/>
          <w:sz w:val="32"/>
          <w:szCs w:val="32"/>
          <w:shd w:val="clear" w:color="auto" w:fill="FFFFFF"/>
          <w:lang w:val="en-US" w:eastAsia="zh-CN"/>
        </w:rPr>
        <w:t>JGJ/T250-2011</w:t>
      </w:r>
      <w:r>
        <w:rPr>
          <w:rFonts w:hint="eastAsia" w:ascii="仿宋_GB2312" w:hAnsi="仿宋_GB2312" w:eastAsia="仿宋_GB2312" w:cs="仿宋_GB2312"/>
          <w:color w:val="auto"/>
          <w:sz w:val="32"/>
          <w:szCs w:val="32"/>
          <w:shd w:val="clear" w:color="auto" w:fill="FFFFFF"/>
          <w:lang w:eastAsia="zh-CN"/>
        </w:rPr>
        <w:t>）和继续教育大纲</w:t>
      </w:r>
      <w:r>
        <w:rPr>
          <w:rFonts w:hint="eastAsia" w:ascii="仿宋_GB2312" w:hAnsi="仿宋_GB2312" w:eastAsia="仿宋_GB2312" w:cs="仿宋_GB2312"/>
          <w:color w:val="auto"/>
          <w:sz w:val="32"/>
          <w:szCs w:val="32"/>
          <w:shd w:val="clear" w:color="auto" w:fill="FFFFFF"/>
          <w:lang w:val="en-US" w:eastAsia="zh-CN"/>
        </w:rPr>
        <w:t>，参考《建筑与市政工程施工现场专业人员考核评价大纲》，组织开展施工现场专业人员职业培训、测试、发证和继续教育工作。</w:t>
      </w:r>
      <w:r>
        <w:rPr>
          <w:rFonts w:hint="eastAsia" w:ascii="仿宋_GB2312" w:hAnsi="仿宋_GB2312" w:eastAsia="仿宋_GB2312" w:cs="仿宋_GB2312"/>
          <w:color w:val="auto"/>
          <w:sz w:val="32"/>
          <w:szCs w:val="32"/>
          <w:shd w:val="clear" w:color="auto" w:fill="FFFFFF"/>
          <w:lang w:eastAsia="zh-CN"/>
        </w:rPr>
        <w:t>鼓励龙头骨干企业建立职业培训机构，按照职业标准和岗位要求开展本企业施工现场专业人员职业培训。</w:t>
      </w:r>
    </w:p>
    <w:p>
      <w:pPr>
        <w:pStyle w:val="7"/>
        <w:widowControl/>
        <w:spacing w:before="0" w:beforeAutospacing="0" w:after="0" w:afterAutospacing="0" w:line="600" w:lineRule="exact"/>
        <w:ind w:firstLine="645"/>
        <w:jc w:val="both"/>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五）施工现场各责任主体单位要积极支持专业人员职业培训，结合施工现场实名制管理，根据岗位要求聘用获得相应培训合格证书的人员，并积极组织相关人员参加职业培训继续教育，促进提升从业人员专业能力。可按《广东省人力资源和社会保障厅</w:t>
      </w:r>
      <w:r>
        <w:rPr>
          <w:rFonts w:hint="eastAsia" w:ascii="仿宋_GB2312" w:hAnsi="仿宋_GB2312" w:eastAsia="仿宋_GB2312" w:cs="仿宋_GB2312"/>
          <w:color w:val="auto"/>
          <w:sz w:val="32"/>
          <w:szCs w:val="32"/>
          <w:shd w:val="clear" w:color="auto" w:fill="FFFFFF"/>
          <w:lang w:val="en-US" w:eastAsia="zh-CN"/>
        </w:rPr>
        <w:t xml:space="preserve"> 广东省财政厅关于印发广东省职业技能提升培训补贴申领管理办法的通知</w:t>
      </w:r>
      <w:r>
        <w:rPr>
          <w:rFonts w:hint="eastAsia" w:ascii="仿宋_GB2312" w:hAnsi="仿宋_GB2312" w:eastAsia="仿宋_GB2312" w:cs="仿宋_GB2312"/>
          <w:color w:val="auto"/>
          <w:sz w:val="32"/>
          <w:szCs w:val="32"/>
          <w:shd w:val="clear" w:color="auto" w:fill="FFFFFF"/>
          <w:lang w:eastAsia="zh-CN"/>
        </w:rPr>
        <w:t>》（粤人社规</w:t>
      </w:r>
      <w:r>
        <w:rPr>
          <w:rFonts w:hint="eastAsia" w:ascii="仿宋_GB2312" w:hAnsi="仿宋_GB2312" w:eastAsia="仿宋_GB2312" w:cs="仿宋_GB2312"/>
          <w:color w:val="auto"/>
          <w:sz w:val="32"/>
          <w:szCs w:val="32"/>
          <w:shd w:val="clear" w:color="auto" w:fill="FFFFFF"/>
        </w:rPr>
        <w:t>〔2019〕</w:t>
      </w:r>
      <w:r>
        <w:rPr>
          <w:rFonts w:hint="eastAsia" w:ascii="仿宋_GB2312" w:hAnsi="仿宋_GB2312" w:eastAsia="仿宋_GB2312" w:cs="仿宋_GB2312"/>
          <w:color w:val="auto"/>
          <w:sz w:val="32"/>
          <w:szCs w:val="32"/>
          <w:shd w:val="clear" w:color="auto" w:fill="FFFFFF"/>
          <w:lang w:val="en-US" w:eastAsia="zh-CN"/>
        </w:rPr>
        <w:t>43号</w:t>
      </w:r>
      <w:r>
        <w:rPr>
          <w:rFonts w:hint="eastAsia" w:ascii="仿宋_GB2312" w:hAnsi="仿宋_GB2312" w:eastAsia="仿宋_GB2312" w:cs="仿宋_GB2312"/>
          <w:color w:val="auto"/>
          <w:sz w:val="32"/>
          <w:szCs w:val="32"/>
          <w:shd w:val="clear" w:color="auto" w:fill="FFFFFF"/>
          <w:lang w:eastAsia="zh-CN"/>
        </w:rPr>
        <w:t>）享受省职业技能提升培训补贴。</w:t>
      </w:r>
    </w:p>
    <w:p>
      <w:pPr>
        <w:pStyle w:val="7"/>
        <w:widowControl/>
        <w:spacing w:before="0" w:beforeAutospacing="0" w:after="0" w:afterAutospacing="0" w:line="600" w:lineRule="exact"/>
        <w:ind w:firstLine="645"/>
        <w:jc w:val="both"/>
        <w:rPr>
          <w:rFonts w:hint="eastAsia" w:ascii="黑体" w:hAnsi="黑体" w:eastAsia="黑体" w:cs="黑体"/>
          <w:b w:val="0"/>
          <w:bCs w:val="0"/>
          <w:color w:val="auto"/>
          <w:sz w:val="32"/>
          <w:szCs w:val="32"/>
          <w:shd w:val="clear" w:color="auto" w:fill="FFFFFF"/>
        </w:rPr>
      </w:pPr>
      <w:r>
        <w:rPr>
          <w:rFonts w:hint="eastAsia" w:ascii="黑体" w:hAnsi="黑体" w:eastAsia="黑体" w:cs="黑体"/>
          <w:b w:val="0"/>
          <w:bCs w:val="0"/>
          <w:color w:val="auto"/>
          <w:sz w:val="32"/>
          <w:szCs w:val="32"/>
          <w:shd w:val="clear" w:color="auto" w:fill="FFFFFF"/>
          <w:lang w:eastAsia="zh-CN"/>
        </w:rPr>
        <w:t>二</w:t>
      </w:r>
      <w:r>
        <w:rPr>
          <w:rFonts w:hint="eastAsia" w:ascii="黑体" w:hAnsi="黑体" w:eastAsia="黑体" w:cs="黑体"/>
          <w:b w:val="0"/>
          <w:bCs w:val="0"/>
          <w:color w:val="auto"/>
          <w:sz w:val="32"/>
          <w:szCs w:val="32"/>
          <w:shd w:val="clear" w:color="auto" w:fill="FFFFFF"/>
        </w:rPr>
        <w:t>、规范工作程序</w:t>
      </w:r>
      <w:r>
        <w:rPr>
          <w:rFonts w:hint="eastAsia" w:ascii="黑体" w:hAnsi="黑体" w:eastAsia="黑体" w:cs="黑体"/>
          <w:b w:val="0"/>
          <w:bCs w:val="0"/>
          <w:color w:val="auto"/>
          <w:sz w:val="32"/>
          <w:szCs w:val="32"/>
          <w:shd w:val="clear" w:color="auto" w:fill="FFFFFF"/>
          <w:lang w:eastAsia="zh-CN"/>
        </w:rPr>
        <w:t>，提升服务水平</w:t>
      </w:r>
    </w:p>
    <w:p>
      <w:pPr>
        <w:pStyle w:val="7"/>
        <w:widowControl/>
        <w:spacing w:before="0" w:beforeAutospacing="0" w:after="0" w:afterAutospacing="0" w:line="600" w:lineRule="exact"/>
        <w:ind w:firstLine="645"/>
        <w:jc w:val="both"/>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充分利用住房城乡建设部统一建立的</w:t>
      </w:r>
      <w:r>
        <w:rPr>
          <w:rFonts w:hint="eastAsia" w:ascii="仿宋_GB2312" w:hAnsi="仿宋_GB2312" w:eastAsia="仿宋_GB2312" w:cs="仿宋_GB2312"/>
          <w:color w:val="auto"/>
          <w:sz w:val="32"/>
          <w:szCs w:val="32"/>
          <w:shd w:val="clear" w:color="auto" w:fill="FFFFFF"/>
        </w:rPr>
        <w:t>住房</w:t>
      </w:r>
      <w:r>
        <w:rPr>
          <w:rFonts w:hint="eastAsia" w:ascii="仿宋_GB2312" w:hAnsi="仿宋_GB2312" w:eastAsia="仿宋_GB2312" w:cs="仿宋_GB2312"/>
          <w:color w:val="auto"/>
          <w:sz w:val="32"/>
          <w:szCs w:val="32"/>
          <w:shd w:val="clear" w:color="auto" w:fill="FFFFFF"/>
          <w:lang w:eastAsia="zh-CN"/>
        </w:rPr>
        <w:t>和</w:t>
      </w:r>
      <w:r>
        <w:rPr>
          <w:rFonts w:hint="eastAsia" w:ascii="仿宋_GB2312" w:hAnsi="仿宋_GB2312" w:eastAsia="仿宋_GB2312" w:cs="仿宋_GB2312"/>
          <w:color w:val="auto"/>
          <w:sz w:val="32"/>
          <w:szCs w:val="32"/>
          <w:shd w:val="clear" w:color="auto" w:fill="FFFFFF"/>
        </w:rPr>
        <w:t>城乡建设行业从业人员培训管理信息系统</w:t>
      </w:r>
      <w:r>
        <w:rPr>
          <w:rFonts w:hint="eastAsia" w:ascii="仿宋_GB2312" w:hAnsi="仿宋_GB2312" w:eastAsia="仿宋_GB2312" w:cs="仿宋_GB2312"/>
          <w:color w:val="auto"/>
          <w:sz w:val="32"/>
          <w:szCs w:val="32"/>
          <w:shd w:val="clear" w:color="auto" w:fill="FFFFFF"/>
          <w:lang w:eastAsia="zh-CN"/>
        </w:rPr>
        <w:t>（以下简称全国培训管理信息系统）开展</w:t>
      </w:r>
      <w:r>
        <w:rPr>
          <w:rFonts w:hint="eastAsia" w:ascii="仿宋_GB2312" w:hAnsi="仿宋_GB2312" w:eastAsia="仿宋_GB2312" w:cs="仿宋_GB2312"/>
          <w:color w:val="auto"/>
          <w:sz w:val="32"/>
          <w:szCs w:val="32"/>
          <w:shd w:val="clear" w:color="auto" w:fill="FFFFFF"/>
        </w:rPr>
        <w:t>全省住房</w:t>
      </w:r>
      <w:r>
        <w:rPr>
          <w:rFonts w:hint="eastAsia" w:ascii="仿宋_GB2312" w:hAnsi="仿宋_GB2312" w:eastAsia="仿宋_GB2312" w:cs="仿宋_GB2312"/>
          <w:color w:val="auto"/>
          <w:sz w:val="32"/>
          <w:szCs w:val="32"/>
          <w:shd w:val="clear" w:color="auto" w:fill="FFFFFF"/>
          <w:lang w:eastAsia="zh-CN"/>
        </w:rPr>
        <w:t>和</w:t>
      </w:r>
      <w:r>
        <w:rPr>
          <w:rFonts w:hint="eastAsia" w:ascii="仿宋_GB2312" w:hAnsi="仿宋_GB2312" w:eastAsia="仿宋_GB2312" w:cs="仿宋_GB2312"/>
          <w:color w:val="auto"/>
          <w:sz w:val="32"/>
          <w:szCs w:val="32"/>
          <w:shd w:val="clear" w:color="auto" w:fill="FFFFFF"/>
        </w:rPr>
        <w:t>城乡建设领域施工现场专业人员职业培训</w:t>
      </w:r>
      <w:r>
        <w:rPr>
          <w:rFonts w:hint="eastAsia" w:ascii="仿宋_GB2312" w:hAnsi="仿宋_GB2312" w:eastAsia="仿宋_GB2312" w:cs="仿宋_GB2312"/>
          <w:color w:val="auto"/>
          <w:sz w:val="32"/>
          <w:szCs w:val="32"/>
          <w:shd w:val="clear" w:color="auto" w:fill="FFFFFF"/>
          <w:lang w:eastAsia="zh-CN"/>
        </w:rPr>
        <w:t>和</w:t>
      </w:r>
      <w:r>
        <w:rPr>
          <w:rFonts w:hint="eastAsia" w:ascii="仿宋_GB2312" w:hAnsi="仿宋_GB2312" w:eastAsia="仿宋_GB2312" w:cs="仿宋_GB2312"/>
          <w:color w:val="auto"/>
          <w:sz w:val="32"/>
          <w:szCs w:val="32"/>
          <w:shd w:val="clear" w:color="auto" w:fill="FFFFFF"/>
        </w:rPr>
        <w:t>管理</w:t>
      </w:r>
      <w:r>
        <w:rPr>
          <w:rFonts w:hint="eastAsia" w:ascii="仿宋_GB2312" w:hAnsi="仿宋_GB2312" w:eastAsia="仿宋_GB2312" w:cs="仿宋_GB2312"/>
          <w:color w:val="auto"/>
          <w:sz w:val="32"/>
          <w:szCs w:val="32"/>
          <w:shd w:val="clear" w:color="auto" w:fill="FFFFFF"/>
          <w:lang w:eastAsia="zh-CN"/>
        </w:rPr>
        <w:t>，为企业、培训机构和参训人员提供便利服务，规范培训合格证书发放和管理，实现培训数据在全国范围内互联互通</w:t>
      </w:r>
      <w:r>
        <w:rPr>
          <w:rFonts w:hint="eastAsia" w:ascii="仿宋_GB2312" w:hAnsi="仿宋_GB2312" w:eastAsia="仿宋_GB2312" w:cs="仿宋_GB2312"/>
          <w:color w:val="auto"/>
          <w:sz w:val="32"/>
          <w:szCs w:val="32"/>
          <w:shd w:val="clear" w:color="auto" w:fill="FFFFFF"/>
        </w:rPr>
        <w:t>。</w:t>
      </w:r>
    </w:p>
    <w:p>
      <w:pPr>
        <w:pStyle w:val="7"/>
        <w:widowControl/>
        <w:spacing w:before="0" w:beforeAutospacing="0" w:after="0" w:afterAutospacing="0" w:line="600" w:lineRule="exact"/>
        <w:ind w:firstLine="645"/>
        <w:jc w:val="both"/>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w:t>
      </w:r>
      <w:r>
        <w:rPr>
          <w:rFonts w:hint="eastAsia" w:ascii="仿宋_GB2312" w:hAnsi="仿宋_GB2312" w:eastAsia="仿宋_GB2312" w:cs="仿宋_GB2312"/>
          <w:color w:val="auto"/>
          <w:sz w:val="32"/>
          <w:szCs w:val="32"/>
          <w:shd w:val="clear" w:color="auto" w:fill="FFFFFF"/>
          <w:lang w:eastAsia="zh-CN"/>
        </w:rPr>
        <w:t>公布</w:t>
      </w:r>
      <w:r>
        <w:rPr>
          <w:rFonts w:hint="eastAsia" w:ascii="仿宋_GB2312" w:hAnsi="仿宋_GB2312" w:eastAsia="仿宋_GB2312" w:cs="仿宋_GB2312"/>
          <w:color w:val="auto"/>
          <w:sz w:val="32"/>
          <w:szCs w:val="32"/>
          <w:shd w:val="clear" w:color="auto" w:fill="FFFFFF"/>
        </w:rPr>
        <w:t>培训机构</w:t>
      </w:r>
      <w:r>
        <w:rPr>
          <w:rFonts w:hint="eastAsia" w:ascii="仿宋_GB2312" w:hAnsi="仿宋_GB2312" w:eastAsia="仿宋_GB2312" w:cs="仿宋_GB2312"/>
          <w:color w:val="auto"/>
          <w:sz w:val="32"/>
          <w:szCs w:val="32"/>
          <w:shd w:val="clear" w:color="auto" w:fill="FFFFFF"/>
          <w:lang w:eastAsia="zh-CN"/>
        </w:rPr>
        <w:t>名录</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按照住房城乡建设部明确的培训机构有关要求，我厅制定了《广东省住房和城乡建设领域施工现场专业人员培训机构基本条件》（见附件</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符合条件的培训机构向</w:t>
      </w:r>
      <w:r>
        <w:rPr>
          <w:rFonts w:hint="eastAsia" w:ascii="仿宋_GB2312" w:hAnsi="仿宋_GB2312" w:eastAsia="仿宋_GB2312" w:cs="仿宋_GB2312"/>
          <w:color w:val="auto"/>
          <w:sz w:val="32"/>
          <w:szCs w:val="32"/>
          <w:shd w:val="clear" w:color="auto" w:fill="FFFFFF"/>
          <w:lang w:eastAsia="zh-CN"/>
        </w:rPr>
        <w:t>当地</w:t>
      </w:r>
      <w:r>
        <w:rPr>
          <w:rFonts w:hint="eastAsia" w:ascii="仿宋_GB2312" w:hAnsi="仿宋_GB2312" w:eastAsia="仿宋_GB2312" w:cs="仿宋_GB2312"/>
          <w:color w:val="auto"/>
          <w:sz w:val="32"/>
          <w:szCs w:val="32"/>
          <w:shd w:val="clear" w:color="auto" w:fill="FFFFFF"/>
        </w:rPr>
        <w:t>市住房城乡建设主管部门提交申请，各地级以上市住房城乡建设主管部门</w:t>
      </w:r>
      <w:r>
        <w:rPr>
          <w:rFonts w:hint="eastAsia" w:ascii="仿宋_GB2312" w:hAnsi="仿宋_GB2312" w:eastAsia="仿宋_GB2312" w:cs="仿宋_GB2312"/>
          <w:color w:val="auto"/>
          <w:sz w:val="32"/>
          <w:szCs w:val="32"/>
          <w:shd w:val="clear" w:color="auto" w:fill="FFFFFF"/>
          <w:lang w:eastAsia="zh-CN"/>
        </w:rPr>
        <w:t>择优</w:t>
      </w:r>
      <w:r>
        <w:rPr>
          <w:rFonts w:hint="eastAsia" w:ascii="仿宋_GB2312" w:hAnsi="仿宋_GB2312" w:eastAsia="仿宋_GB2312" w:cs="仿宋_GB2312"/>
          <w:color w:val="auto"/>
          <w:sz w:val="32"/>
          <w:szCs w:val="32"/>
          <w:shd w:val="clear" w:color="auto" w:fill="FFFFFF"/>
        </w:rPr>
        <w:t>遴选</w:t>
      </w:r>
      <w:r>
        <w:rPr>
          <w:rFonts w:hint="eastAsia" w:ascii="仿宋_GB2312" w:hAnsi="仿宋_GB2312" w:eastAsia="仿宋_GB2312" w:cs="仿宋_GB2312"/>
          <w:color w:val="auto"/>
          <w:sz w:val="32"/>
          <w:szCs w:val="32"/>
          <w:shd w:val="clear" w:color="auto" w:fill="FFFFFF"/>
          <w:lang w:eastAsia="zh-CN"/>
        </w:rPr>
        <w:t>后</w:t>
      </w:r>
      <w:r>
        <w:rPr>
          <w:rFonts w:hint="eastAsia" w:ascii="仿宋_GB2312" w:hAnsi="仿宋_GB2312" w:eastAsia="仿宋_GB2312" w:cs="仿宋_GB2312"/>
          <w:color w:val="auto"/>
          <w:sz w:val="32"/>
          <w:szCs w:val="32"/>
          <w:shd w:val="clear" w:color="auto" w:fill="FFFFFF"/>
        </w:rPr>
        <w:t>报省住房城乡建设厅</w:t>
      </w:r>
      <w:r>
        <w:rPr>
          <w:rFonts w:hint="eastAsia" w:ascii="仿宋_GB2312" w:hAnsi="仿宋_GB2312" w:eastAsia="仿宋_GB2312" w:cs="仿宋_GB2312"/>
          <w:color w:val="auto"/>
          <w:sz w:val="32"/>
          <w:szCs w:val="32"/>
          <w:shd w:val="clear" w:color="auto" w:fill="FFFFFF"/>
          <w:lang w:eastAsia="zh-CN"/>
        </w:rPr>
        <w:t>审核。</w:t>
      </w:r>
      <w:r>
        <w:rPr>
          <w:rFonts w:hint="eastAsia" w:ascii="仿宋_GB2312" w:hAnsi="仿宋_GB2312" w:eastAsia="仿宋_GB2312" w:cs="仿宋_GB2312"/>
          <w:color w:val="auto"/>
          <w:sz w:val="32"/>
          <w:szCs w:val="32"/>
          <w:shd w:val="clear" w:color="auto" w:fill="FFFFFF"/>
        </w:rPr>
        <w:t>省级</w:t>
      </w:r>
      <w:r>
        <w:rPr>
          <w:rFonts w:hint="eastAsia" w:ascii="仿宋_GB2312" w:hAnsi="仿宋_GB2312" w:eastAsia="仿宋_GB2312" w:cs="仿宋_GB2312"/>
          <w:color w:val="auto"/>
          <w:sz w:val="32"/>
          <w:szCs w:val="32"/>
          <w:shd w:val="clear" w:color="auto" w:fill="FFFFFF"/>
          <w:lang w:eastAsia="zh-CN"/>
        </w:rPr>
        <w:t>专业性</w:t>
      </w:r>
      <w:r>
        <w:rPr>
          <w:rFonts w:hint="eastAsia" w:ascii="仿宋_GB2312" w:hAnsi="仿宋_GB2312" w:eastAsia="仿宋_GB2312" w:cs="仿宋_GB2312"/>
          <w:color w:val="auto"/>
          <w:sz w:val="32"/>
          <w:szCs w:val="32"/>
          <w:shd w:val="clear" w:color="auto" w:fill="FFFFFF"/>
        </w:rPr>
        <w:t>行业社会组织</w:t>
      </w:r>
      <w:r>
        <w:rPr>
          <w:rFonts w:hint="eastAsia" w:ascii="仿宋_GB2312" w:hAnsi="仿宋_GB2312" w:eastAsia="仿宋_GB2312" w:cs="仿宋_GB2312"/>
          <w:color w:val="auto"/>
          <w:sz w:val="32"/>
          <w:szCs w:val="32"/>
          <w:shd w:val="clear" w:color="auto" w:fill="FFFFFF"/>
          <w:lang w:eastAsia="zh-CN"/>
        </w:rPr>
        <w:t>、企业</w:t>
      </w:r>
      <w:r>
        <w:rPr>
          <w:rFonts w:hint="eastAsia" w:ascii="仿宋_GB2312" w:hAnsi="仿宋_GB2312" w:eastAsia="仿宋_GB2312" w:cs="仿宋_GB2312"/>
          <w:color w:val="auto"/>
          <w:sz w:val="32"/>
          <w:szCs w:val="32"/>
          <w:shd w:val="clear" w:color="auto" w:fill="FFFFFF"/>
        </w:rPr>
        <w:t>以及高等（职业）院校可直接</w:t>
      </w:r>
      <w:r>
        <w:rPr>
          <w:rStyle w:val="8"/>
          <w:rFonts w:hint="eastAsia" w:ascii="仿宋_GB2312" w:hAnsi="仿宋_GB2312" w:eastAsia="仿宋_GB2312" w:cs="仿宋_GB2312"/>
          <w:color w:val="auto"/>
          <w:kern w:val="0"/>
          <w:sz w:val="32"/>
          <w:szCs w:val="32"/>
          <w:shd w:val="clear" w:color="auto" w:fill="FFFFFF"/>
          <w:lang w:eastAsia="zh-CN"/>
        </w:rPr>
        <w:t>向省住房城乡建设厅申请</w:t>
      </w:r>
      <w:r>
        <w:rPr>
          <w:rFonts w:hint="eastAsia" w:ascii="仿宋_GB2312" w:hAnsi="仿宋_GB2312" w:eastAsia="仿宋_GB2312" w:cs="仿宋_GB2312"/>
          <w:color w:val="auto"/>
          <w:sz w:val="32"/>
          <w:szCs w:val="32"/>
          <w:shd w:val="clear" w:color="auto" w:fill="FFFFFF"/>
        </w:rPr>
        <w:t>。省住房城乡建设厅</w:t>
      </w:r>
      <w:r>
        <w:rPr>
          <w:rFonts w:hint="eastAsia" w:ascii="仿宋_GB2312" w:hAnsi="仿宋_GB2312" w:eastAsia="仿宋_GB2312" w:cs="仿宋_GB2312"/>
          <w:color w:val="auto"/>
          <w:sz w:val="32"/>
          <w:szCs w:val="32"/>
          <w:shd w:val="clear" w:color="auto" w:fill="FFFFFF"/>
          <w:lang w:eastAsia="zh-CN"/>
        </w:rPr>
        <w:t>对申请的</w:t>
      </w:r>
      <w:r>
        <w:rPr>
          <w:rFonts w:hint="eastAsia" w:ascii="仿宋_GB2312" w:hAnsi="仿宋_GB2312" w:eastAsia="仿宋_GB2312" w:cs="仿宋_GB2312"/>
          <w:color w:val="auto"/>
          <w:sz w:val="32"/>
          <w:szCs w:val="32"/>
          <w:shd w:val="clear" w:color="auto" w:fill="FFFFFF"/>
        </w:rPr>
        <w:t>培训机构</w:t>
      </w:r>
      <w:r>
        <w:rPr>
          <w:rFonts w:hint="eastAsia" w:ascii="仿宋_GB2312" w:hAnsi="仿宋_GB2312" w:eastAsia="仿宋_GB2312" w:cs="仿宋_GB2312"/>
          <w:color w:val="auto"/>
          <w:sz w:val="32"/>
          <w:szCs w:val="32"/>
          <w:shd w:val="clear" w:color="auto" w:fill="FFFFFF"/>
          <w:lang w:eastAsia="zh-CN"/>
        </w:rPr>
        <w:t>进行审核确认后，</w:t>
      </w:r>
      <w:r>
        <w:rPr>
          <w:rFonts w:hint="eastAsia" w:ascii="仿宋_GB2312" w:hAnsi="仿宋_GB2312" w:eastAsia="仿宋_GB2312" w:cs="仿宋_GB2312"/>
          <w:color w:val="auto"/>
          <w:sz w:val="32"/>
          <w:szCs w:val="32"/>
          <w:shd w:val="clear" w:color="auto" w:fill="FFFFFF"/>
        </w:rPr>
        <w:t>统一上传至</w:t>
      </w:r>
      <w:r>
        <w:rPr>
          <w:rFonts w:hint="eastAsia" w:ascii="仿宋_GB2312" w:hAnsi="仿宋_GB2312" w:eastAsia="仿宋_GB2312" w:cs="仿宋_GB2312"/>
          <w:color w:val="auto"/>
          <w:sz w:val="32"/>
          <w:szCs w:val="32"/>
          <w:shd w:val="clear" w:color="auto" w:fill="FFFFFF"/>
          <w:lang w:eastAsia="zh-CN"/>
        </w:rPr>
        <w:t>全国</w:t>
      </w:r>
      <w:r>
        <w:rPr>
          <w:rFonts w:hint="eastAsia" w:ascii="仿宋_GB2312" w:hAnsi="仿宋_GB2312" w:eastAsia="仿宋_GB2312" w:cs="仿宋_GB2312"/>
          <w:color w:val="auto"/>
          <w:sz w:val="32"/>
          <w:szCs w:val="32"/>
          <w:shd w:val="clear" w:color="auto" w:fill="FFFFFF"/>
        </w:rPr>
        <w:t>培训管理信息系统</w:t>
      </w:r>
      <w:r>
        <w:rPr>
          <w:rFonts w:hint="eastAsia" w:ascii="仿宋_GB2312" w:hAnsi="仿宋_GB2312" w:eastAsia="仿宋_GB2312" w:cs="仿宋_GB2312"/>
          <w:color w:val="auto"/>
          <w:sz w:val="32"/>
          <w:szCs w:val="32"/>
          <w:shd w:val="clear" w:color="auto" w:fill="FFFFFF"/>
          <w:lang w:eastAsia="zh-CN"/>
        </w:rPr>
        <w:t>，并在</w:t>
      </w:r>
      <w:r>
        <w:rPr>
          <w:rFonts w:hint="eastAsia" w:ascii="仿宋_GB2312" w:hAnsi="仿宋_GB2312" w:eastAsia="仿宋_GB2312" w:cs="仿宋_GB2312"/>
          <w:color w:val="auto"/>
          <w:sz w:val="32"/>
          <w:szCs w:val="32"/>
          <w:shd w:val="clear" w:color="auto" w:fill="FFFFFF"/>
        </w:rPr>
        <w:t>广东建设信息网（http://www.gdcic.net）公布，供有需求的企业和人员自主选择。培训机构</w:t>
      </w:r>
      <w:r>
        <w:rPr>
          <w:rFonts w:hint="eastAsia" w:ascii="仿宋_GB2312" w:hAnsi="仿宋_GB2312" w:eastAsia="仿宋_GB2312" w:cs="仿宋_GB2312"/>
          <w:color w:val="auto"/>
          <w:sz w:val="32"/>
          <w:szCs w:val="32"/>
          <w:shd w:val="clear" w:color="auto" w:fill="FFFFFF"/>
          <w:lang w:eastAsia="zh-CN"/>
        </w:rPr>
        <w:t>名录</w:t>
      </w:r>
      <w:r>
        <w:rPr>
          <w:rFonts w:hint="eastAsia" w:ascii="仿宋_GB2312" w:hAnsi="仿宋_GB2312" w:eastAsia="仿宋_GB2312" w:cs="仿宋_GB2312"/>
          <w:color w:val="auto"/>
          <w:sz w:val="32"/>
          <w:szCs w:val="32"/>
          <w:shd w:val="clear" w:color="auto" w:fill="FFFFFF"/>
        </w:rPr>
        <w:t>实行准入清出动态管理机制。</w:t>
      </w:r>
    </w:p>
    <w:p>
      <w:pPr>
        <w:pStyle w:val="7"/>
        <w:widowControl/>
        <w:spacing w:before="0" w:beforeAutospacing="0" w:after="0" w:afterAutospacing="0" w:line="600" w:lineRule="exact"/>
        <w:ind w:firstLine="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二</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开展</w:t>
      </w:r>
      <w:r>
        <w:rPr>
          <w:rFonts w:hint="eastAsia" w:ascii="仿宋_GB2312" w:hAnsi="仿宋_GB2312" w:eastAsia="仿宋_GB2312" w:cs="仿宋_GB2312"/>
          <w:color w:val="auto"/>
          <w:sz w:val="32"/>
          <w:szCs w:val="32"/>
          <w:shd w:val="clear" w:color="auto" w:fill="FFFFFF"/>
        </w:rPr>
        <w:t>培训</w:t>
      </w:r>
      <w:r>
        <w:rPr>
          <w:rFonts w:hint="eastAsia" w:ascii="仿宋_GB2312" w:hAnsi="仿宋_GB2312" w:eastAsia="仿宋_GB2312" w:cs="仿宋_GB2312"/>
          <w:color w:val="auto"/>
          <w:sz w:val="32"/>
          <w:szCs w:val="32"/>
          <w:shd w:val="clear" w:color="auto" w:fill="FFFFFF"/>
          <w:lang w:eastAsia="zh-CN"/>
        </w:rPr>
        <w:t>和</w:t>
      </w:r>
      <w:r>
        <w:rPr>
          <w:rFonts w:hint="eastAsia" w:ascii="仿宋_GB2312" w:hAnsi="仿宋_GB2312" w:eastAsia="仿宋_GB2312" w:cs="仿宋_GB2312"/>
          <w:color w:val="auto"/>
          <w:sz w:val="32"/>
          <w:szCs w:val="32"/>
          <w:shd w:val="clear" w:color="auto" w:fill="FFFFFF"/>
        </w:rPr>
        <w:t>测试。</w:t>
      </w:r>
      <w:r>
        <w:rPr>
          <w:rFonts w:hint="eastAsia" w:ascii="仿宋_GB2312" w:hAnsi="仿宋_GB2312" w:eastAsia="仿宋_GB2312" w:cs="仿宋_GB2312"/>
          <w:color w:val="auto"/>
          <w:sz w:val="32"/>
          <w:szCs w:val="32"/>
          <w:shd w:val="clear" w:color="auto" w:fill="FFFFFF"/>
          <w:lang w:eastAsia="zh-CN"/>
        </w:rPr>
        <w:t>培训机构根据职业标准、培训大纲和有关工作要求开展培训，保证培训质量。培训完成后，各地</w:t>
      </w:r>
      <w:r>
        <w:rPr>
          <w:rFonts w:hint="eastAsia" w:ascii="仿宋_GB2312" w:hAnsi="仿宋_GB2312" w:eastAsia="仿宋_GB2312" w:cs="仿宋_GB2312"/>
          <w:color w:val="auto"/>
          <w:sz w:val="32"/>
          <w:szCs w:val="32"/>
          <w:shd w:val="clear" w:color="auto" w:fill="FFFFFF"/>
        </w:rPr>
        <w:t>培训机构向</w:t>
      </w:r>
      <w:r>
        <w:rPr>
          <w:rFonts w:hint="eastAsia" w:ascii="仿宋_GB2312" w:hAnsi="仿宋_GB2312" w:eastAsia="仿宋_GB2312" w:cs="仿宋_GB2312"/>
          <w:color w:val="auto"/>
          <w:sz w:val="32"/>
          <w:szCs w:val="32"/>
          <w:shd w:val="clear" w:color="auto" w:fill="FFFFFF"/>
          <w:lang w:eastAsia="zh-CN"/>
        </w:rPr>
        <w:t>当地</w:t>
      </w:r>
      <w:r>
        <w:rPr>
          <w:rFonts w:hint="eastAsia" w:ascii="仿宋_GB2312" w:hAnsi="仿宋_GB2312" w:eastAsia="仿宋_GB2312" w:cs="仿宋_GB2312"/>
          <w:color w:val="auto"/>
          <w:sz w:val="32"/>
          <w:szCs w:val="32"/>
          <w:shd w:val="clear" w:color="auto" w:fill="FFFFFF"/>
        </w:rPr>
        <w:t>市住房城乡建设主管部门提交测试申请，省级培训机构向</w:t>
      </w:r>
      <w:r>
        <w:rPr>
          <w:rFonts w:hint="eastAsia" w:ascii="仿宋_GB2312" w:hAnsi="仿宋_GB2312" w:eastAsia="仿宋_GB2312" w:cs="仿宋_GB2312"/>
          <w:color w:val="auto"/>
          <w:sz w:val="32"/>
          <w:szCs w:val="32"/>
          <w:shd w:val="clear" w:color="auto" w:fill="FFFFFF"/>
          <w:lang w:eastAsia="zh-CN"/>
        </w:rPr>
        <w:t>省住房城乡建设厅</w:t>
      </w:r>
      <w:r>
        <w:rPr>
          <w:rFonts w:hint="eastAsia" w:ascii="仿宋_GB2312" w:hAnsi="仿宋_GB2312" w:eastAsia="仿宋_GB2312" w:cs="仿宋_GB2312"/>
          <w:color w:val="auto"/>
          <w:sz w:val="32"/>
          <w:szCs w:val="32"/>
          <w:shd w:val="clear" w:color="auto" w:fill="FFFFFF"/>
        </w:rPr>
        <w:t>提交测试申请</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经审核</w:t>
      </w:r>
      <w:r>
        <w:rPr>
          <w:rFonts w:hint="eastAsia" w:ascii="仿宋_GB2312" w:hAnsi="仿宋_GB2312" w:eastAsia="仿宋_GB2312" w:cs="仿宋_GB2312"/>
          <w:color w:val="auto"/>
          <w:sz w:val="32"/>
          <w:szCs w:val="32"/>
          <w:shd w:val="clear" w:color="auto" w:fill="FFFFFF"/>
          <w:lang w:eastAsia="zh-CN"/>
        </w:rPr>
        <w:t>符合培训要求的</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由培训机构组织进行统一</w:t>
      </w:r>
      <w:r>
        <w:rPr>
          <w:rFonts w:hint="eastAsia" w:ascii="仿宋_GB2312" w:hAnsi="仿宋_GB2312" w:eastAsia="仿宋_GB2312" w:cs="仿宋_GB2312"/>
          <w:color w:val="auto"/>
          <w:sz w:val="32"/>
          <w:szCs w:val="32"/>
          <w:shd w:val="clear" w:color="auto" w:fill="FFFFFF"/>
        </w:rPr>
        <w:t>测试。</w:t>
      </w:r>
      <w:r>
        <w:rPr>
          <w:rFonts w:hint="eastAsia" w:ascii="仿宋_GB2312" w:hAnsi="仿宋_GB2312" w:eastAsia="仿宋_GB2312" w:cs="仿宋_GB2312"/>
          <w:color w:val="auto"/>
          <w:sz w:val="32"/>
          <w:szCs w:val="32"/>
          <w:shd w:val="clear" w:color="auto" w:fill="FFFFFF"/>
          <w:lang w:eastAsia="zh-CN"/>
        </w:rPr>
        <w:t>测试试题由全国统一测试题库自动生成。</w:t>
      </w:r>
    </w:p>
    <w:p>
      <w:pPr>
        <w:pStyle w:val="7"/>
        <w:widowControl/>
        <w:spacing w:before="0" w:beforeAutospacing="0" w:after="0" w:afterAutospacing="0" w:line="600" w:lineRule="exact"/>
        <w:ind w:firstLine="645"/>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三</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生成培训合格证</w:t>
      </w:r>
      <w:r>
        <w:rPr>
          <w:rFonts w:hint="eastAsia" w:ascii="仿宋_GB2312" w:hAnsi="仿宋_GB2312" w:eastAsia="仿宋_GB2312" w:cs="仿宋_GB2312"/>
          <w:color w:val="auto"/>
          <w:sz w:val="32"/>
          <w:szCs w:val="32"/>
          <w:shd w:val="clear" w:color="auto" w:fill="FFFFFF"/>
        </w:rPr>
        <w:t>。培训测试完成后，</w:t>
      </w:r>
      <w:r>
        <w:rPr>
          <w:rFonts w:hint="eastAsia" w:ascii="仿宋_GB2312" w:hAnsi="仿宋_GB2312" w:eastAsia="仿宋_GB2312" w:cs="仿宋_GB2312"/>
          <w:color w:val="auto"/>
          <w:sz w:val="32"/>
          <w:szCs w:val="32"/>
          <w:shd w:val="clear" w:color="auto" w:fill="FFFFFF"/>
          <w:lang w:eastAsia="zh-CN"/>
        </w:rPr>
        <w:t>合格人员数据将上传至全国培训管理系统。该系统按照统一编码规则为测试合格人员生成电子培训合格证</w:t>
      </w:r>
      <w:r>
        <w:rPr>
          <w:rFonts w:hint="eastAsia" w:ascii="仿宋_GB2312" w:hAnsi="仿宋_GB2312" w:eastAsia="仿宋_GB2312" w:cs="仿宋_GB2312"/>
          <w:color w:val="auto"/>
          <w:sz w:val="32"/>
          <w:szCs w:val="32"/>
          <w:shd w:val="clear" w:color="auto" w:fill="FFFFFF"/>
        </w:rPr>
        <w:t>，培训机构或测试合格人员可自行下载、打印</w:t>
      </w:r>
      <w:r>
        <w:rPr>
          <w:rFonts w:hint="eastAsia" w:ascii="仿宋_GB2312" w:hAnsi="仿宋_GB2312" w:eastAsia="仿宋_GB2312" w:cs="仿宋_GB2312"/>
          <w:color w:val="auto"/>
          <w:sz w:val="32"/>
          <w:szCs w:val="32"/>
          <w:shd w:val="clear" w:color="auto" w:fill="FFFFFF"/>
          <w:lang w:eastAsia="zh-CN"/>
        </w:rPr>
        <w:t>。该合格证作为施工现场专业人员具备相应专业</w:t>
      </w:r>
      <w:r>
        <w:rPr>
          <w:rFonts w:hint="eastAsia" w:ascii="仿宋_GB2312" w:hAnsi="仿宋_GB2312" w:eastAsia="仿宋_GB2312" w:cs="仿宋_GB2312"/>
          <w:color w:val="auto"/>
          <w:sz w:val="32"/>
          <w:szCs w:val="32"/>
          <w:shd w:val="clear" w:color="auto" w:fill="FFFFFF"/>
          <w:lang w:val="en-US" w:eastAsia="zh-CN"/>
        </w:rPr>
        <w:t>知识</w:t>
      </w:r>
      <w:r>
        <w:rPr>
          <w:rFonts w:hint="eastAsia" w:ascii="仿宋_GB2312" w:hAnsi="仿宋_GB2312" w:eastAsia="仿宋_GB2312" w:cs="仿宋_GB2312"/>
          <w:color w:val="auto"/>
          <w:sz w:val="32"/>
          <w:szCs w:val="32"/>
          <w:shd w:val="clear" w:color="auto" w:fill="FFFFFF"/>
          <w:lang w:eastAsia="zh-CN"/>
        </w:rPr>
        <w:t>水平的证明，在全国住房和城乡建设领域予以认可。</w:t>
      </w:r>
    </w:p>
    <w:p>
      <w:pPr>
        <w:pStyle w:val="7"/>
        <w:widowControl/>
        <w:spacing w:before="0" w:beforeAutospacing="0" w:after="0" w:afterAutospacing="0" w:line="600" w:lineRule="exact"/>
        <w:ind w:firstLine="645"/>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（四）强化继续教育。</w:t>
      </w:r>
      <w:r>
        <w:rPr>
          <w:rFonts w:hint="eastAsia" w:ascii="仿宋_GB2312" w:hAnsi="仿宋_GB2312" w:eastAsia="仿宋_GB2312" w:cs="仿宋_GB2312"/>
          <w:color w:val="auto"/>
          <w:sz w:val="32"/>
          <w:szCs w:val="32"/>
          <w:shd w:val="clear" w:color="auto" w:fill="FFFFFF"/>
        </w:rPr>
        <w:t>施工现场专业人员从取得职业培训合格证次年起，每年应参加不少于32学时的继续教育，其中专业岗位知识不少于22学时。2年累计不满64学时或未从事相应岗位工作的人员，应重新参加施工现场专业人员职业培训。在住房和城乡建设行业从业人员教育培训资源库中选学的课程计入学时。原颁发的《住房和城乡建设领域专业人员岗位培训考核合格证书》，可于2020年底前通过继续教育换发职业培训合格证，具体安排另行通知。换证前，原颁发的《住房和城乡建设领域专业人员岗位培训考核合格证书》在有效期内可继续使用。</w:t>
      </w:r>
    </w:p>
    <w:p>
      <w:pPr>
        <w:pStyle w:val="7"/>
        <w:widowControl/>
        <w:spacing w:before="0" w:beforeAutospacing="0" w:after="0" w:afterAutospacing="0" w:line="600" w:lineRule="exact"/>
        <w:ind w:firstLine="645"/>
        <w:jc w:val="both"/>
        <w:rPr>
          <w:rFonts w:hint="eastAsia" w:ascii="黑体" w:hAnsi="黑体" w:eastAsia="黑体" w:cs="黑体"/>
          <w:color w:val="auto"/>
          <w:sz w:val="32"/>
          <w:szCs w:val="32"/>
          <w:shd w:val="clear" w:color="auto" w:fill="FFFFFF"/>
          <w:lang w:eastAsia="zh-CN"/>
        </w:rPr>
      </w:pPr>
      <w:r>
        <w:rPr>
          <w:rFonts w:hint="eastAsia" w:ascii="黑体" w:hAnsi="黑体" w:eastAsia="黑体" w:cs="黑体"/>
          <w:color w:val="auto"/>
          <w:sz w:val="32"/>
          <w:szCs w:val="32"/>
          <w:shd w:val="clear" w:color="auto" w:fill="FFFFFF"/>
          <w:lang w:eastAsia="zh-CN"/>
        </w:rPr>
        <w:t>三、开展培训试点，稳步推进工作</w:t>
      </w:r>
    </w:p>
    <w:p>
      <w:pPr>
        <w:pStyle w:val="7"/>
        <w:widowControl/>
        <w:spacing w:before="0" w:beforeAutospacing="0" w:after="0" w:afterAutospacing="0" w:line="600" w:lineRule="exact"/>
        <w:ind w:left="0" w:leftChars="0" w:firstLine="640" w:firstLineChars="200"/>
        <w:jc w:val="both"/>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eastAsia="zh-CN"/>
        </w:rPr>
        <w:t>按照住房城乡建设部试点先行等培训工作要求，我厅定于今年</w:t>
      </w:r>
      <w:r>
        <w:rPr>
          <w:rFonts w:hint="eastAsia" w:ascii="仿宋_GB2312" w:hAnsi="仿宋_GB2312" w:eastAsia="仿宋_GB2312" w:cs="仿宋_GB2312"/>
          <w:color w:val="auto"/>
          <w:sz w:val="32"/>
          <w:szCs w:val="32"/>
          <w:shd w:val="clear" w:color="auto" w:fill="FFFFFF"/>
          <w:lang w:val="en-US" w:eastAsia="zh-CN"/>
        </w:rPr>
        <w:t>1-6月开展</w:t>
      </w:r>
      <w:r>
        <w:rPr>
          <w:rFonts w:hint="eastAsia" w:ascii="仿宋_GB2312" w:hAnsi="仿宋_GB2312" w:eastAsia="仿宋_GB2312" w:cs="仿宋_GB2312"/>
          <w:color w:val="auto"/>
          <w:sz w:val="32"/>
          <w:szCs w:val="32"/>
          <w:shd w:val="clear" w:color="auto" w:fill="FFFFFF"/>
          <w:lang w:eastAsia="zh-CN"/>
        </w:rPr>
        <w:t>住房和城乡建设领域施工现场专业人员职业培训试点工作。</w:t>
      </w:r>
      <w:r>
        <w:rPr>
          <w:rFonts w:hint="eastAsia" w:ascii="仿宋_GB2312" w:hAnsi="仿宋_GB2312" w:eastAsia="仿宋_GB2312" w:cs="仿宋_GB2312"/>
          <w:color w:val="auto"/>
          <w:sz w:val="32"/>
          <w:szCs w:val="32"/>
          <w:shd w:val="clear" w:color="auto" w:fill="FFFFFF"/>
        </w:rPr>
        <w:t>符合条件的培训机构向</w:t>
      </w:r>
      <w:r>
        <w:rPr>
          <w:rFonts w:hint="eastAsia" w:ascii="仿宋_GB2312" w:hAnsi="仿宋_GB2312" w:eastAsia="仿宋_GB2312" w:cs="仿宋_GB2312"/>
          <w:color w:val="auto"/>
          <w:sz w:val="32"/>
          <w:szCs w:val="32"/>
          <w:shd w:val="clear" w:color="auto" w:fill="FFFFFF"/>
          <w:lang w:eastAsia="zh-CN"/>
        </w:rPr>
        <w:t>当地</w:t>
      </w:r>
      <w:r>
        <w:rPr>
          <w:rFonts w:hint="eastAsia" w:ascii="仿宋_GB2312" w:hAnsi="仿宋_GB2312" w:eastAsia="仿宋_GB2312" w:cs="仿宋_GB2312"/>
          <w:color w:val="auto"/>
          <w:sz w:val="32"/>
          <w:szCs w:val="32"/>
          <w:shd w:val="clear" w:color="auto" w:fill="FFFFFF"/>
        </w:rPr>
        <w:t>市住房城乡建设主管部门提交申请，各地级以上市住房城乡建设主管部门</w:t>
      </w:r>
      <w:r>
        <w:rPr>
          <w:rFonts w:hint="eastAsia" w:ascii="仿宋_GB2312" w:hAnsi="仿宋_GB2312" w:eastAsia="仿宋_GB2312" w:cs="仿宋_GB2312"/>
          <w:color w:val="auto"/>
          <w:sz w:val="32"/>
          <w:szCs w:val="32"/>
          <w:shd w:val="clear" w:color="auto" w:fill="FFFFFF"/>
          <w:lang w:eastAsia="zh-CN"/>
        </w:rPr>
        <w:t>择优</w:t>
      </w:r>
      <w:r>
        <w:rPr>
          <w:rFonts w:hint="eastAsia" w:ascii="仿宋_GB2312" w:hAnsi="仿宋_GB2312" w:eastAsia="仿宋_GB2312" w:cs="仿宋_GB2312"/>
          <w:color w:val="auto"/>
          <w:sz w:val="32"/>
          <w:szCs w:val="32"/>
          <w:shd w:val="clear" w:color="auto" w:fill="FFFFFF"/>
        </w:rPr>
        <w:t>遴选</w:t>
      </w:r>
      <w:r>
        <w:rPr>
          <w:rFonts w:hint="eastAsia" w:ascii="仿宋_GB2312" w:hAnsi="仿宋_GB2312" w:eastAsia="仿宋_GB2312" w:cs="仿宋_GB2312"/>
          <w:color w:val="auto"/>
          <w:sz w:val="32"/>
          <w:szCs w:val="32"/>
          <w:shd w:val="clear" w:color="auto" w:fill="FFFFFF"/>
          <w:lang w:eastAsia="zh-CN"/>
        </w:rPr>
        <w:t>后</w:t>
      </w:r>
      <w:r>
        <w:rPr>
          <w:rFonts w:hint="eastAsia" w:ascii="仿宋_GB2312" w:hAnsi="仿宋_GB2312" w:eastAsia="仿宋_GB2312" w:cs="仿宋_GB2312"/>
          <w:color w:val="auto"/>
          <w:sz w:val="32"/>
          <w:szCs w:val="32"/>
          <w:shd w:val="clear" w:color="auto" w:fill="FFFFFF"/>
        </w:rPr>
        <w:t>报省住房城乡建设厅</w:t>
      </w:r>
      <w:r>
        <w:rPr>
          <w:rFonts w:hint="eastAsia" w:ascii="仿宋_GB2312" w:hAnsi="仿宋_GB2312" w:eastAsia="仿宋_GB2312" w:cs="仿宋_GB2312"/>
          <w:color w:val="auto"/>
          <w:sz w:val="32"/>
          <w:szCs w:val="32"/>
          <w:shd w:val="clear" w:color="auto" w:fill="FFFFFF"/>
          <w:lang w:eastAsia="zh-CN"/>
        </w:rPr>
        <w:t>审核（</w:t>
      </w:r>
      <w:r>
        <w:rPr>
          <w:rFonts w:hint="eastAsia" w:ascii="仿宋_GB2312" w:hAnsi="仿宋_GB2312" w:eastAsia="仿宋_GB2312" w:cs="仿宋_GB2312"/>
          <w:color w:val="auto"/>
          <w:sz w:val="32"/>
          <w:szCs w:val="32"/>
          <w:shd w:val="clear" w:color="auto" w:fill="FFFFFF"/>
        </w:rPr>
        <w:t>省级</w:t>
      </w:r>
      <w:r>
        <w:rPr>
          <w:rFonts w:hint="eastAsia" w:ascii="仿宋_GB2312" w:hAnsi="仿宋_GB2312" w:eastAsia="仿宋_GB2312" w:cs="仿宋_GB2312"/>
          <w:color w:val="auto"/>
          <w:sz w:val="32"/>
          <w:szCs w:val="32"/>
          <w:shd w:val="clear" w:color="auto" w:fill="FFFFFF"/>
          <w:lang w:eastAsia="zh-CN"/>
        </w:rPr>
        <w:t>专业性</w:t>
      </w:r>
      <w:r>
        <w:rPr>
          <w:rFonts w:hint="eastAsia" w:ascii="仿宋_GB2312" w:hAnsi="仿宋_GB2312" w:eastAsia="仿宋_GB2312" w:cs="仿宋_GB2312"/>
          <w:color w:val="auto"/>
          <w:sz w:val="32"/>
          <w:szCs w:val="32"/>
          <w:shd w:val="clear" w:color="auto" w:fill="FFFFFF"/>
        </w:rPr>
        <w:t>行业社会组织</w:t>
      </w:r>
      <w:r>
        <w:rPr>
          <w:rFonts w:hint="eastAsia" w:ascii="仿宋_GB2312" w:hAnsi="仿宋_GB2312" w:eastAsia="仿宋_GB2312" w:cs="仿宋_GB2312"/>
          <w:color w:val="auto"/>
          <w:sz w:val="32"/>
          <w:szCs w:val="32"/>
          <w:shd w:val="clear" w:color="auto" w:fill="FFFFFF"/>
          <w:lang w:eastAsia="zh-CN"/>
        </w:rPr>
        <w:t>、企业</w:t>
      </w:r>
      <w:r>
        <w:rPr>
          <w:rFonts w:hint="eastAsia" w:ascii="仿宋_GB2312" w:hAnsi="仿宋_GB2312" w:eastAsia="仿宋_GB2312" w:cs="仿宋_GB2312"/>
          <w:color w:val="auto"/>
          <w:sz w:val="32"/>
          <w:szCs w:val="32"/>
          <w:shd w:val="clear" w:color="auto" w:fill="FFFFFF"/>
        </w:rPr>
        <w:t>以及高等（职业）院校可直接</w:t>
      </w:r>
      <w:r>
        <w:rPr>
          <w:rStyle w:val="8"/>
          <w:rFonts w:hint="eastAsia" w:ascii="仿宋_GB2312" w:hAnsi="仿宋_GB2312" w:eastAsia="仿宋_GB2312" w:cs="仿宋_GB2312"/>
          <w:color w:val="auto"/>
          <w:kern w:val="0"/>
          <w:sz w:val="32"/>
          <w:szCs w:val="32"/>
          <w:shd w:val="clear" w:color="auto" w:fill="FFFFFF"/>
          <w:lang w:eastAsia="zh-CN"/>
        </w:rPr>
        <w:t>向我厅申请</w:t>
      </w:r>
      <w:r>
        <w:rPr>
          <w:rFonts w:hint="eastAsia" w:ascii="仿宋_GB2312" w:hAnsi="仿宋_GB2312" w:eastAsia="仿宋_GB2312" w:cs="仿宋_GB2312"/>
          <w:color w:val="auto"/>
          <w:sz w:val="32"/>
          <w:szCs w:val="32"/>
          <w:shd w:val="clear" w:color="auto" w:fill="FFFFFF"/>
          <w:lang w:eastAsia="zh-CN"/>
        </w:rPr>
        <w:t>）</w:t>
      </w:r>
      <w:r>
        <w:rPr>
          <w:rFonts w:hint="eastAsia" w:ascii="仿宋" w:hAnsi="仿宋" w:eastAsia="仿宋" w:cs="仿宋"/>
          <w:color w:val="auto"/>
          <w:sz w:val="32"/>
          <w:szCs w:val="32"/>
          <w:lang w:eastAsia="zh-CN"/>
        </w:rPr>
        <w:t>，于</w:t>
      </w:r>
      <w:r>
        <w:rPr>
          <w:rFonts w:hint="eastAsia" w:ascii="仿宋" w:hAnsi="仿宋" w:eastAsia="仿宋" w:cs="仿宋"/>
          <w:color w:val="auto"/>
          <w:sz w:val="32"/>
          <w:szCs w:val="32"/>
          <w:lang w:val="en-US" w:eastAsia="zh-CN"/>
        </w:rPr>
        <w:t>2月底前提交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广东省</w:t>
      </w:r>
      <w:r>
        <w:rPr>
          <w:rFonts w:hint="eastAsia" w:ascii="仿宋" w:hAnsi="仿宋" w:eastAsia="仿宋" w:cs="仿宋"/>
          <w:color w:val="auto"/>
          <w:sz w:val="32"/>
          <w:szCs w:val="32"/>
        </w:rPr>
        <w:t>住房和城乡建设领域施工现场专业人员职业培训</w:t>
      </w:r>
      <w:r>
        <w:rPr>
          <w:rFonts w:hint="eastAsia" w:ascii="仿宋" w:hAnsi="仿宋" w:eastAsia="仿宋" w:cs="仿宋"/>
          <w:color w:val="auto"/>
          <w:sz w:val="32"/>
          <w:szCs w:val="32"/>
          <w:lang w:eastAsia="zh-CN"/>
        </w:rPr>
        <w:t>试点</w:t>
      </w:r>
      <w:r>
        <w:rPr>
          <w:rFonts w:hint="eastAsia" w:ascii="仿宋" w:hAnsi="仿宋" w:eastAsia="仿宋" w:cs="仿宋"/>
          <w:color w:val="auto"/>
          <w:sz w:val="32"/>
          <w:szCs w:val="32"/>
        </w:rPr>
        <w:t>申报表》(</w:t>
      </w:r>
      <w:r>
        <w:rPr>
          <w:rFonts w:hint="eastAsia" w:ascii="仿宋" w:hAnsi="仿宋" w:eastAsia="仿宋" w:cs="仿宋"/>
          <w:color w:val="auto"/>
          <w:sz w:val="32"/>
          <w:szCs w:val="32"/>
          <w:lang w:eastAsia="zh-CN"/>
        </w:rPr>
        <w:t>见</w:t>
      </w: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和有关材料。我厅将组织</w:t>
      </w:r>
      <w:r>
        <w:rPr>
          <w:rFonts w:hint="eastAsia" w:ascii="仿宋" w:hAnsi="仿宋" w:eastAsia="仿宋" w:cs="仿宋"/>
          <w:color w:val="auto"/>
          <w:sz w:val="32"/>
          <w:szCs w:val="32"/>
        </w:rPr>
        <w:t>对申报</w:t>
      </w:r>
      <w:r>
        <w:rPr>
          <w:rFonts w:hint="eastAsia" w:ascii="仿宋" w:hAnsi="仿宋" w:eastAsia="仿宋" w:cs="仿宋"/>
          <w:color w:val="auto"/>
          <w:sz w:val="32"/>
          <w:szCs w:val="32"/>
          <w:lang w:eastAsia="zh-CN"/>
        </w:rPr>
        <w:t>试点的</w:t>
      </w:r>
      <w:r>
        <w:rPr>
          <w:rFonts w:hint="eastAsia" w:ascii="仿宋" w:hAnsi="仿宋" w:eastAsia="仿宋" w:cs="仿宋"/>
          <w:color w:val="auto"/>
          <w:sz w:val="32"/>
          <w:szCs w:val="32"/>
        </w:rPr>
        <w:t>培训机构</w:t>
      </w:r>
      <w:r>
        <w:rPr>
          <w:rFonts w:hint="eastAsia" w:ascii="仿宋" w:hAnsi="仿宋" w:eastAsia="仿宋" w:cs="仿宋"/>
          <w:color w:val="auto"/>
          <w:sz w:val="32"/>
          <w:szCs w:val="32"/>
          <w:lang w:eastAsia="zh-CN"/>
        </w:rPr>
        <w:t>进行</w:t>
      </w:r>
      <w:r>
        <w:rPr>
          <w:rFonts w:hint="eastAsia" w:ascii="仿宋" w:hAnsi="仿宋" w:eastAsia="仿宋" w:cs="仿宋"/>
          <w:color w:val="auto"/>
          <w:sz w:val="32"/>
          <w:szCs w:val="32"/>
        </w:rPr>
        <w:t>评估、</w:t>
      </w:r>
      <w:r>
        <w:rPr>
          <w:rFonts w:hint="eastAsia" w:ascii="仿宋" w:hAnsi="仿宋" w:eastAsia="仿宋" w:cs="仿宋"/>
          <w:color w:val="auto"/>
          <w:sz w:val="32"/>
          <w:szCs w:val="32"/>
          <w:lang w:eastAsia="zh-CN"/>
        </w:rPr>
        <w:t>遴选</w:t>
      </w:r>
      <w:r>
        <w:rPr>
          <w:rFonts w:hint="eastAsia" w:ascii="仿宋" w:hAnsi="仿宋" w:eastAsia="仿宋" w:cs="仿宋"/>
          <w:color w:val="auto"/>
          <w:sz w:val="32"/>
          <w:szCs w:val="32"/>
        </w:rPr>
        <w:t>，择优</w:t>
      </w:r>
      <w:r>
        <w:rPr>
          <w:rFonts w:hint="eastAsia" w:ascii="仿宋" w:hAnsi="仿宋" w:eastAsia="仿宋" w:cs="仿宋"/>
          <w:color w:val="auto"/>
          <w:sz w:val="32"/>
          <w:szCs w:val="32"/>
          <w:lang w:eastAsia="zh-CN"/>
        </w:rPr>
        <w:t>确定</w:t>
      </w:r>
      <w:r>
        <w:rPr>
          <w:rFonts w:hint="eastAsia" w:ascii="仿宋_GB2312" w:hAnsi="仿宋_GB2312" w:eastAsia="仿宋_GB2312" w:cs="仿宋_GB2312"/>
          <w:color w:val="auto"/>
          <w:sz w:val="32"/>
          <w:szCs w:val="32"/>
          <w:shd w:val="clear" w:color="auto" w:fill="FFFFFF"/>
          <w:lang w:val="en-US" w:eastAsia="zh-CN"/>
        </w:rPr>
        <w:t>具有代表性、信誉好的培训机构</w:t>
      </w:r>
      <w:r>
        <w:rPr>
          <w:rFonts w:hint="eastAsia" w:ascii="仿宋" w:hAnsi="仿宋" w:eastAsia="仿宋" w:cs="仿宋"/>
          <w:color w:val="auto"/>
          <w:sz w:val="32"/>
          <w:szCs w:val="32"/>
          <w:lang w:eastAsia="zh-CN"/>
        </w:rPr>
        <w:t>试点开展施工现场专业人员职业培训工作。</w:t>
      </w:r>
      <w:r>
        <w:rPr>
          <w:rFonts w:hint="eastAsia" w:ascii="仿宋_GB2312" w:hAnsi="仿宋_GB2312" w:eastAsia="仿宋_GB2312" w:cs="仿宋_GB2312"/>
          <w:color w:val="auto"/>
          <w:sz w:val="32"/>
          <w:szCs w:val="32"/>
          <w:shd w:val="clear" w:color="auto" w:fill="FFFFFF"/>
          <w:lang w:val="en-US" w:eastAsia="zh-CN"/>
        </w:rPr>
        <w:t>通过试点，总结出成熟的、可复制的施工现场专业人员培训工作经验，</w:t>
      </w:r>
      <w:r>
        <w:rPr>
          <w:rFonts w:hint="eastAsia" w:ascii="仿宋_GB2312" w:hAnsi="仿宋_GB2312" w:eastAsia="仿宋_GB2312" w:cs="仿宋_GB2312"/>
          <w:color w:val="auto"/>
          <w:sz w:val="32"/>
          <w:szCs w:val="32"/>
          <w:shd w:val="clear" w:color="auto" w:fill="FFFFFF"/>
          <w:lang w:eastAsia="zh-CN"/>
        </w:rPr>
        <w:t>逐步在全省推开，推动</w:t>
      </w:r>
      <w:r>
        <w:rPr>
          <w:rFonts w:hint="eastAsia" w:ascii="仿宋_GB2312" w:hAnsi="仿宋_GB2312" w:eastAsia="仿宋_GB2312" w:cs="仿宋_GB2312"/>
          <w:color w:val="auto"/>
          <w:sz w:val="32"/>
          <w:szCs w:val="32"/>
          <w:shd w:val="clear" w:color="auto" w:fill="FFFFFF"/>
          <w:lang w:val="en-US" w:eastAsia="zh-CN"/>
        </w:rPr>
        <w:t>建立管理有序、标准统一、质量可靠、培训合格证发放规范、数据共享互认的职业培训管理体系</w:t>
      </w:r>
      <w:r>
        <w:rPr>
          <w:rFonts w:hint="eastAsia" w:ascii="仿宋_GB2312" w:hAnsi="仿宋_GB2312" w:eastAsia="仿宋_GB2312" w:cs="仿宋_GB2312"/>
          <w:color w:val="auto"/>
          <w:sz w:val="32"/>
          <w:szCs w:val="32"/>
          <w:shd w:val="clear" w:color="auto" w:fill="FFFFFF"/>
          <w:lang w:eastAsia="zh-CN"/>
        </w:rPr>
        <w:t>。</w:t>
      </w:r>
    </w:p>
    <w:p>
      <w:pPr>
        <w:pStyle w:val="7"/>
        <w:widowControl/>
        <w:spacing w:before="0" w:beforeAutospacing="0" w:after="0" w:afterAutospacing="0" w:line="600" w:lineRule="exact"/>
        <w:ind w:firstLine="640" w:firstLineChars="200"/>
        <w:jc w:val="both"/>
        <w:rPr>
          <w:rFonts w:hint="eastAsia" w:ascii="黑体" w:hAnsi="黑体" w:eastAsia="黑体" w:cs="黑体"/>
          <w:b w:val="0"/>
          <w:bCs w:val="0"/>
          <w:color w:val="auto"/>
          <w:sz w:val="32"/>
          <w:szCs w:val="32"/>
          <w:shd w:val="clear" w:color="auto" w:fill="FFFFFF"/>
        </w:rPr>
      </w:pPr>
      <w:r>
        <w:rPr>
          <w:rFonts w:hint="eastAsia" w:ascii="黑体" w:hAnsi="黑体" w:eastAsia="黑体" w:cs="黑体"/>
          <w:b w:val="0"/>
          <w:bCs w:val="0"/>
          <w:color w:val="auto"/>
          <w:sz w:val="32"/>
          <w:szCs w:val="32"/>
          <w:shd w:val="clear" w:color="auto" w:fill="FFFFFF"/>
          <w:lang w:eastAsia="zh-CN"/>
        </w:rPr>
        <w:t>四</w:t>
      </w:r>
      <w:r>
        <w:rPr>
          <w:rFonts w:hint="eastAsia" w:ascii="黑体" w:hAnsi="黑体" w:eastAsia="黑体" w:cs="黑体"/>
          <w:b w:val="0"/>
          <w:bCs w:val="0"/>
          <w:color w:val="auto"/>
          <w:sz w:val="32"/>
          <w:szCs w:val="32"/>
          <w:shd w:val="clear" w:color="auto" w:fill="FFFFFF"/>
        </w:rPr>
        <w:t>、加强培训管理</w:t>
      </w:r>
      <w:r>
        <w:rPr>
          <w:rFonts w:hint="eastAsia" w:ascii="黑体" w:hAnsi="黑体" w:eastAsia="黑体" w:cs="黑体"/>
          <w:b w:val="0"/>
          <w:bCs w:val="0"/>
          <w:color w:val="auto"/>
          <w:sz w:val="32"/>
          <w:szCs w:val="32"/>
          <w:shd w:val="clear" w:color="auto" w:fill="FFFFFF"/>
          <w:lang w:eastAsia="zh-CN"/>
        </w:rPr>
        <w:t>，提高培训质量</w:t>
      </w:r>
    </w:p>
    <w:p>
      <w:pPr>
        <w:pStyle w:val="7"/>
        <w:widowControl/>
        <w:spacing w:before="0" w:beforeAutospacing="0" w:after="0" w:afterAutospacing="0" w:line="600" w:lineRule="exact"/>
        <w:ind w:firstLine="645"/>
        <w:jc w:val="both"/>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（一）各地</w:t>
      </w:r>
      <w:r>
        <w:rPr>
          <w:rFonts w:hint="eastAsia" w:ascii="仿宋_GB2312" w:hAnsi="仿宋_GB2312" w:eastAsia="仿宋_GB2312" w:cs="仿宋_GB2312"/>
          <w:color w:val="auto"/>
          <w:sz w:val="32"/>
          <w:szCs w:val="32"/>
          <w:shd w:val="clear" w:color="auto" w:fill="FFFFFF"/>
          <w:lang w:eastAsia="zh-CN"/>
        </w:rPr>
        <w:t>级以上</w:t>
      </w:r>
      <w:r>
        <w:rPr>
          <w:rFonts w:hint="eastAsia" w:ascii="仿宋_GB2312" w:hAnsi="仿宋_GB2312" w:eastAsia="仿宋_GB2312" w:cs="仿宋_GB2312"/>
          <w:color w:val="auto"/>
          <w:sz w:val="32"/>
          <w:szCs w:val="32"/>
          <w:shd w:val="clear" w:color="auto" w:fill="FFFFFF"/>
        </w:rPr>
        <w:t>市</w:t>
      </w:r>
      <w:r>
        <w:rPr>
          <w:rFonts w:hint="eastAsia" w:ascii="仿宋_GB2312" w:hAnsi="仿宋_GB2312" w:eastAsia="仿宋_GB2312" w:cs="仿宋_GB2312"/>
          <w:color w:val="auto"/>
          <w:sz w:val="32"/>
          <w:szCs w:val="32"/>
          <w:shd w:val="clear" w:color="auto" w:fill="FFFFFF"/>
          <w:lang w:eastAsia="zh-CN"/>
        </w:rPr>
        <w:t>住房城乡建设</w:t>
      </w:r>
      <w:r>
        <w:rPr>
          <w:rFonts w:hint="eastAsia" w:ascii="仿宋_GB2312" w:hAnsi="仿宋_GB2312" w:eastAsia="仿宋_GB2312" w:cs="仿宋_GB2312"/>
          <w:color w:val="auto"/>
          <w:sz w:val="32"/>
          <w:szCs w:val="32"/>
          <w:shd w:val="clear" w:color="auto" w:fill="FFFFFF"/>
        </w:rPr>
        <w:t>主管部门</w:t>
      </w:r>
      <w:r>
        <w:rPr>
          <w:rFonts w:hint="eastAsia" w:ascii="仿宋_GB2312" w:hAnsi="仿宋_GB2312" w:eastAsia="仿宋_GB2312" w:cs="仿宋_GB2312"/>
          <w:color w:val="auto"/>
          <w:sz w:val="32"/>
          <w:szCs w:val="32"/>
          <w:shd w:val="clear" w:color="auto" w:fill="FFFFFF"/>
          <w:lang w:eastAsia="zh-CN"/>
        </w:rPr>
        <w:t>要高度重视，切实履责，</w:t>
      </w:r>
      <w:r>
        <w:rPr>
          <w:rFonts w:hint="eastAsia" w:ascii="仿宋_GB2312" w:hAnsi="仿宋_GB2312" w:eastAsia="仿宋_GB2312" w:cs="仿宋_GB2312"/>
          <w:color w:val="auto"/>
          <w:sz w:val="32"/>
          <w:szCs w:val="32"/>
          <w:shd w:val="clear" w:color="auto" w:fill="FFFFFF"/>
        </w:rPr>
        <w:t>严格按照培训机构基本条件以及培训、测试和继续教育等工作</w:t>
      </w:r>
      <w:r>
        <w:rPr>
          <w:rFonts w:hint="eastAsia" w:ascii="仿宋_GB2312" w:hAnsi="仿宋_GB2312" w:eastAsia="仿宋_GB2312" w:cs="仿宋_GB2312"/>
          <w:color w:val="auto"/>
          <w:sz w:val="32"/>
          <w:szCs w:val="32"/>
          <w:shd w:val="clear" w:color="auto" w:fill="FFFFFF"/>
          <w:lang w:eastAsia="zh-CN"/>
        </w:rPr>
        <w:t>要求进行监督管理</w:t>
      </w:r>
      <w:r>
        <w:rPr>
          <w:rFonts w:hint="eastAsia" w:ascii="仿宋_GB2312" w:hAnsi="仿宋_GB2312" w:eastAsia="仿宋_GB2312" w:cs="仿宋_GB2312"/>
          <w:color w:val="auto"/>
          <w:sz w:val="32"/>
          <w:szCs w:val="32"/>
          <w:shd w:val="clear" w:color="auto" w:fill="FFFFFF"/>
        </w:rPr>
        <w:t>。按照“双随机、一公开”原则，加强过程监督</w:t>
      </w:r>
      <w:r>
        <w:rPr>
          <w:rFonts w:hint="eastAsia" w:ascii="仿宋_GB2312" w:hAnsi="仿宋_GB2312" w:eastAsia="仿宋_GB2312" w:cs="仿宋_GB2312"/>
          <w:color w:val="auto"/>
          <w:sz w:val="32"/>
          <w:szCs w:val="32"/>
          <w:shd w:val="clear" w:color="auto" w:fill="FFFFFF"/>
          <w:lang w:eastAsia="zh-CN"/>
        </w:rPr>
        <w:t>指导</w:t>
      </w:r>
      <w:r>
        <w:rPr>
          <w:rFonts w:hint="eastAsia" w:ascii="仿宋_GB2312" w:hAnsi="仿宋_GB2312" w:eastAsia="仿宋_GB2312" w:cs="仿宋_GB2312"/>
          <w:color w:val="auto"/>
          <w:sz w:val="32"/>
          <w:szCs w:val="32"/>
          <w:shd w:val="clear" w:color="auto" w:fill="FFFFFF"/>
        </w:rPr>
        <w:t>，组织开展定期不定期实地检查</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建立</w:t>
      </w:r>
      <w:r>
        <w:rPr>
          <w:rFonts w:hint="eastAsia" w:ascii="仿宋_GB2312" w:hAnsi="仿宋_GB2312" w:eastAsia="仿宋_GB2312" w:cs="仿宋_GB2312"/>
          <w:color w:val="auto"/>
          <w:sz w:val="32"/>
          <w:szCs w:val="32"/>
          <w:shd w:val="clear" w:color="auto" w:fill="FFFFFF"/>
          <w:lang w:eastAsia="zh-CN"/>
        </w:rPr>
        <w:t>诚信评价</w:t>
      </w:r>
      <w:r>
        <w:rPr>
          <w:rFonts w:hint="eastAsia" w:ascii="仿宋_GB2312" w:hAnsi="仿宋_GB2312" w:eastAsia="仿宋_GB2312" w:cs="仿宋_GB2312"/>
          <w:color w:val="auto"/>
          <w:sz w:val="32"/>
          <w:szCs w:val="32"/>
          <w:shd w:val="clear" w:color="auto" w:fill="FFFFFF"/>
        </w:rPr>
        <w:t>机制</w:t>
      </w:r>
      <w:r>
        <w:rPr>
          <w:rFonts w:hint="eastAsia" w:ascii="仿宋_GB2312" w:hAnsi="仿宋_GB2312" w:eastAsia="仿宋_GB2312" w:cs="仿宋_GB2312"/>
          <w:color w:val="auto"/>
          <w:sz w:val="32"/>
          <w:szCs w:val="32"/>
          <w:shd w:val="clear" w:color="auto" w:fill="FFFFFF"/>
          <w:lang w:eastAsia="zh-CN"/>
        </w:rPr>
        <w:t>以及举报和责任追究制度</w:t>
      </w:r>
      <w:r>
        <w:rPr>
          <w:rFonts w:hint="eastAsia" w:ascii="仿宋_GB2312" w:hAnsi="仿宋_GB2312" w:eastAsia="仿宋_GB2312" w:cs="仿宋_GB2312"/>
          <w:color w:val="auto"/>
          <w:sz w:val="32"/>
          <w:szCs w:val="32"/>
          <w:shd w:val="clear" w:color="auto" w:fill="FFFFFF"/>
        </w:rPr>
        <w:t>，对在报名审核、培训、测试</w:t>
      </w:r>
      <w:r>
        <w:rPr>
          <w:rFonts w:hint="eastAsia" w:ascii="仿宋_GB2312" w:hAnsi="仿宋_GB2312" w:eastAsia="仿宋_GB2312" w:cs="仿宋_GB2312"/>
          <w:color w:val="auto"/>
          <w:sz w:val="32"/>
          <w:szCs w:val="32"/>
          <w:shd w:val="clear" w:color="auto" w:fill="FFFFFF"/>
          <w:lang w:eastAsia="zh-CN"/>
        </w:rPr>
        <w:t>等</w:t>
      </w:r>
      <w:r>
        <w:rPr>
          <w:rFonts w:hint="eastAsia" w:ascii="仿宋_GB2312" w:hAnsi="仿宋_GB2312" w:eastAsia="仿宋_GB2312" w:cs="仿宋_GB2312"/>
          <w:color w:val="auto"/>
          <w:sz w:val="32"/>
          <w:szCs w:val="32"/>
          <w:shd w:val="clear" w:color="auto" w:fill="FFFFFF"/>
        </w:rPr>
        <w:t>环节中违规操作、弄虚作假的培训机构予以通报，责令整改，情节严重的清出培训机构名单；对发生徇私舞弊等行为的工作人员</w:t>
      </w:r>
      <w:r>
        <w:rPr>
          <w:rFonts w:hint="eastAsia" w:ascii="仿宋_GB2312" w:hAnsi="仿宋_GB2312" w:eastAsia="仿宋_GB2312" w:cs="仿宋_GB2312"/>
          <w:color w:val="auto"/>
          <w:sz w:val="32"/>
          <w:szCs w:val="32"/>
          <w:shd w:val="clear" w:color="auto" w:fill="FFFFFF"/>
          <w:lang w:eastAsia="zh-CN"/>
        </w:rPr>
        <w:t>严肃追究其</w:t>
      </w:r>
      <w:r>
        <w:rPr>
          <w:rFonts w:hint="eastAsia" w:ascii="仿宋_GB2312" w:hAnsi="仿宋_GB2312" w:eastAsia="仿宋_GB2312" w:cs="仿宋_GB2312"/>
          <w:color w:val="auto"/>
          <w:sz w:val="32"/>
          <w:szCs w:val="32"/>
          <w:shd w:val="clear" w:color="auto" w:fill="FFFFFF"/>
        </w:rPr>
        <w:t>责任</w:t>
      </w:r>
      <w:r>
        <w:rPr>
          <w:rFonts w:hint="eastAsia" w:ascii="仿宋_GB2312" w:hAnsi="仿宋_GB2312" w:eastAsia="仿宋_GB2312" w:cs="仿宋_GB2312"/>
          <w:color w:val="auto"/>
          <w:sz w:val="32"/>
          <w:szCs w:val="32"/>
          <w:shd w:val="clear" w:color="auto" w:fill="FFFFFF"/>
          <w:lang w:eastAsia="zh-CN"/>
        </w:rPr>
        <w:t>，积极营造良好的行业职业教育培训生态环境</w:t>
      </w:r>
      <w:r>
        <w:rPr>
          <w:rFonts w:hint="eastAsia" w:ascii="仿宋_GB2312" w:hAnsi="仿宋_GB2312" w:eastAsia="仿宋_GB2312" w:cs="仿宋_GB2312"/>
          <w:color w:val="auto"/>
          <w:sz w:val="32"/>
          <w:szCs w:val="32"/>
          <w:shd w:val="clear" w:color="auto" w:fill="FFFFFF"/>
        </w:rPr>
        <w:t>。</w:t>
      </w:r>
    </w:p>
    <w:p>
      <w:pPr>
        <w:pStyle w:val="7"/>
        <w:widowControl/>
        <w:spacing w:before="0" w:beforeAutospacing="0" w:after="0" w:afterAutospacing="0" w:line="600" w:lineRule="exact"/>
        <w:ind w:firstLine="645"/>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（二）培训机构</w:t>
      </w:r>
      <w:r>
        <w:rPr>
          <w:rFonts w:hint="eastAsia" w:ascii="仿宋_GB2312" w:hAnsi="仿宋_GB2312" w:eastAsia="仿宋_GB2312" w:cs="仿宋_GB2312"/>
          <w:color w:val="auto"/>
          <w:sz w:val="32"/>
          <w:szCs w:val="32"/>
          <w:shd w:val="clear" w:color="auto" w:fill="FFFFFF"/>
          <w:lang w:eastAsia="zh-CN"/>
        </w:rPr>
        <w:t>应健全培训制度，加大培训投入，加强师资力量，完善培训课程，</w:t>
      </w:r>
      <w:r>
        <w:rPr>
          <w:rFonts w:hint="eastAsia" w:ascii="仿宋_GB2312" w:hAnsi="仿宋_GB2312" w:eastAsia="仿宋_GB2312" w:cs="仿宋_GB2312"/>
          <w:color w:val="auto"/>
          <w:sz w:val="32"/>
          <w:szCs w:val="32"/>
          <w:shd w:val="clear" w:color="auto" w:fill="FFFFFF"/>
        </w:rPr>
        <w:t>在培训工作中</w:t>
      </w:r>
      <w:r>
        <w:rPr>
          <w:rFonts w:hint="eastAsia" w:ascii="仿宋_GB2312" w:hAnsi="仿宋_GB2312" w:eastAsia="仿宋_GB2312" w:cs="仿宋_GB2312"/>
          <w:color w:val="auto"/>
          <w:sz w:val="32"/>
          <w:szCs w:val="32"/>
          <w:shd w:val="clear" w:color="auto" w:fill="FFFFFF"/>
          <w:lang w:eastAsia="zh-CN"/>
        </w:rPr>
        <w:t>积极探索应用</w:t>
      </w:r>
      <w:r>
        <w:rPr>
          <w:rFonts w:hint="eastAsia" w:ascii="仿宋_GB2312" w:hAnsi="仿宋_GB2312" w:eastAsia="仿宋_GB2312" w:cs="仿宋_GB2312"/>
          <w:color w:val="auto"/>
          <w:sz w:val="32"/>
          <w:szCs w:val="32"/>
          <w:shd w:val="clear" w:color="auto" w:fill="FFFFFF"/>
        </w:rPr>
        <w:t>人脸识别考勤、身份证打卡登录、实时视频监控等信息化手段</w:t>
      </w:r>
      <w:r>
        <w:rPr>
          <w:rFonts w:hint="eastAsia" w:ascii="仿宋_GB2312" w:hAnsi="仿宋_GB2312" w:eastAsia="仿宋_GB2312" w:cs="仿宋_GB2312"/>
          <w:color w:val="auto"/>
          <w:sz w:val="32"/>
          <w:szCs w:val="32"/>
          <w:shd w:val="clear" w:color="auto" w:fill="FFFFFF"/>
          <w:lang w:eastAsia="zh-CN"/>
        </w:rPr>
        <w:t>进行</w:t>
      </w:r>
      <w:r>
        <w:rPr>
          <w:rFonts w:hint="eastAsia" w:ascii="仿宋_GB2312" w:hAnsi="仿宋_GB2312" w:eastAsia="仿宋_GB2312" w:cs="仿宋_GB2312"/>
          <w:color w:val="auto"/>
          <w:sz w:val="32"/>
          <w:szCs w:val="32"/>
          <w:shd w:val="clear" w:color="auto" w:fill="FFFFFF"/>
        </w:rPr>
        <w:t>管理</w:t>
      </w:r>
      <w:r>
        <w:rPr>
          <w:rFonts w:hint="eastAsia" w:ascii="仿宋_GB2312" w:hAnsi="仿宋_GB2312" w:eastAsia="仿宋_GB2312" w:cs="仿宋_GB2312"/>
          <w:color w:val="auto"/>
          <w:sz w:val="32"/>
          <w:szCs w:val="32"/>
          <w:shd w:val="clear" w:color="auto" w:fill="FFFFFF"/>
          <w:lang w:eastAsia="zh-CN"/>
        </w:rPr>
        <w:t>，提高管理水平</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做好培训</w:t>
      </w:r>
      <w:r>
        <w:rPr>
          <w:rFonts w:hint="eastAsia" w:ascii="仿宋_GB2312" w:hAnsi="仿宋_GB2312" w:eastAsia="仿宋_GB2312" w:cs="仿宋_GB2312"/>
          <w:color w:val="auto"/>
          <w:sz w:val="32"/>
          <w:szCs w:val="32"/>
          <w:shd w:val="clear" w:color="auto" w:fill="FFFFFF"/>
        </w:rPr>
        <w:t>报名表、签到表、课堂视频、照片、培训测试录像等资料留存</w:t>
      </w:r>
      <w:r>
        <w:rPr>
          <w:rFonts w:hint="eastAsia" w:ascii="仿宋_GB2312" w:hAnsi="仿宋_GB2312" w:eastAsia="仿宋_GB2312" w:cs="仿宋_GB2312"/>
          <w:color w:val="auto"/>
          <w:sz w:val="32"/>
          <w:szCs w:val="32"/>
          <w:shd w:val="clear" w:color="auto" w:fill="FFFFFF"/>
          <w:lang w:eastAsia="zh-CN"/>
        </w:rPr>
        <w:t>备查</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自觉接受</w:t>
      </w:r>
      <w:r>
        <w:rPr>
          <w:rFonts w:hint="eastAsia" w:ascii="仿宋_GB2312" w:hAnsi="仿宋_GB2312" w:eastAsia="仿宋_GB2312" w:cs="仿宋_GB2312"/>
          <w:color w:val="auto"/>
          <w:sz w:val="32"/>
          <w:szCs w:val="32"/>
          <w:shd w:val="clear" w:color="auto" w:fill="FFFFFF"/>
        </w:rPr>
        <w:t>住房城乡建设主管部门监督</w:t>
      </w:r>
      <w:r>
        <w:rPr>
          <w:rFonts w:hint="eastAsia" w:ascii="仿宋_GB2312" w:hAnsi="仿宋_GB2312" w:eastAsia="仿宋_GB2312" w:cs="仿宋_GB2312"/>
          <w:color w:val="auto"/>
          <w:sz w:val="32"/>
          <w:szCs w:val="32"/>
          <w:shd w:val="clear" w:color="auto" w:fill="FFFFFF"/>
          <w:lang w:eastAsia="zh-CN"/>
        </w:rPr>
        <w:t>管理，保证培训质量和效果</w:t>
      </w:r>
      <w:r>
        <w:rPr>
          <w:rFonts w:hint="eastAsia" w:ascii="仿宋_GB2312" w:hAnsi="仿宋_GB2312" w:eastAsia="仿宋_GB2312" w:cs="仿宋_GB2312"/>
          <w:color w:val="auto"/>
          <w:sz w:val="32"/>
          <w:szCs w:val="32"/>
          <w:shd w:val="clear" w:color="auto" w:fill="FFFFFF"/>
        </w:rPr>
        <w:t>。</w:t>
      </w:r>
    </w:p>
    <w:p>
      <w:pPr>
        <w:pStyle w:val="7"/>
        <w:widowControl/>
        <w:spacing w:before="0" w:beforeAutospacing="0" w:after="0" w:afterAutospacing="0" w:line="600" w:lineRule="exact"/>
        <w:ind w:left="0" w:leftChars="0" w:firstLine="645" w:firstLineChars="0"/>
        <w:jc w:val="both"/>
        <w:rPr>
          <w:rFonts w:hint="eastAsia" w:ascii="仿宋_GB2312" w:hAnsi="仿宋_GB2312" w:eastAsia="仿宋_GB2312" w:cs="仿宋_GB2312"/>
          <w:color w:val="auto"/>
          <w:sz w:val="32"/>
          <w:szCs w:val="32"/>
          <w:shd w:val="clear" w:color="auto" w:fill="FFFFFF"/>
        </w:rPr>
      </w:pPr>
    </w:p>
    <w:p>
      <w:pPr>
        <w:pStyle w:val="7"/>
        <w:widowControl/>
        <w:numPr>
          <w:ilvl w:val="-1"/>
          <w:numId w:val="0"/>
        </w:numPr>
        <w:spacing w:before="0" w:beforeAutospacing="0" w:after="0" w:afterAutospacing="0" w:line="600" w:lineRule="exact"/>
        <w:ind w:left="0" w:firstLine="645" w:firstLineChars="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附件：</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广东省住房和城乡建设领域施工现场专业人员培</w:t>
      </w:r>
    </w:p>
    <w:p>
      <w:pPr>
        <w:pStyle w:val="7"/>
        <w:widowControl/>
        <w:numPr>
          <w:ilvl w:val="-1"/>
          <w:numId w:val="0"/>
        </w:numPr>
        <w:spacing w:before="0" w:beforeAutospacing="0" w:after="0" w:afterAutospacing="0" w:line="600" w:lineRule="exact"/>
        <w:ind w:left="0" w:firstLine="1920" w:firstLineChars="6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训机构基本条件</w:t>
      </w:r>
    </w:p>
    <w:p>
      <w:pPr>
        <w:pStyle w:val="7"/>
        <w:widowControl/>
        <w:numPr>
          <w:ilvl w:val="-1"/>
          <w:numId w:val="0"/>
        </w:numPr>
        <w:spacing w:before="0" w:beforeAutospacing="0" w:after="0" w:afterAutospacing="0" w:line="600" w:lineRule="exact"/>
        <w:ind w:left="1600" w:firstLine="0" w:firstLineChars="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广东省</w:t>
      </w:r>
      <w:r>
        <w:rPr>
          <w:rFonts w:hint="eastAsia" w:ascii="仿宋" w:hAnsi="仿宋" w:eastAsia="仿宋" w:cs="仿宋"/>
          <w:color w:val="auto"/>
          <w:sz w:val="32"/>
          <w:szCs w:val="32"/>
        </w:rPr>
        <w:t>住房和城乡建设领域施工现场专业人员职</w:t>
      </w:r>
    </w:p>
    <w:p>
      <w:pPr>
        <w:pStyle w:val="7"/>
        <w:widowControl/>
        <w:numPr>
          <w:ilvl w:val="-1"/>
          <w:numId w:val="0"/>
        </w:numPr>
        <w:spacing w:before="0" w:beforeAutospacing="0" w:after="0" w:afterAutospacing="0" w:line="600" w:lineRule="exact"/>
        <w:ind w:left="1600" w:firstLine="320" w:firstLineChars="100"/>
        <w:jc w:val="both"/>
        <w:rPr>
          <w:rFonts w:hint="default" w:ascii="仿宋" w:hAnsi="仿宋" w:eastAsia="仿宋" w:cs="仿宋"/>
          <w:color w:val="auto"/>
          <w:sz w:val="32"/>
          <w:szCs w:val="32"/>
          <w:shd w:val="clear" w:color="auto" w:fill="auto"/>
        </w:rPr>
      </w:pPr>
      <w:r>
        <w:rPr>
          <w:rFonts w:hint="eastAsia" w:ascii="仿宋" w:hAnsi="仿宋" w:eastAsia="仿宋" w:cs="仿宋"/>
          <w:color w:val="auto"/>
          <w:sz w:val="32"/>
          <w:szCs w:val="32"/>
        </w:rPr>
        <w:t>业培训</w:t>
      </w:r>
      <w:r>
        <w:rPr>
          <w:rFonts w:hint="eastAsia" w:ascii="仿宋" w:hAnsi="仿宋" w:eastAsia="仿宋" w:cs="仿宋"/>
          <w:color w:val="auto"/>
          <w:sz w:val="32"/>
          <w:szCs w:val="32"/>
          <w:lang w:eastAsia="zh-CN"/>
        </w:rPr>
        <w:t>试点</w:t>
      </w:r>
      <w:r>
        <w:rPr>
          <w:rFonts w:hint="eastAsia" w:ascii="仿宋" w:hAnsi="仿宋" w:eastAsia="仿宋" w:cs="仿宋"/>
          <w:color w:val="auto"/>
          <w:sz w:val="32"/>
          <w:szCs w:val="32"/>
        </w:rPr>
        <w:t>申报表</w:t>
      </w:r>
    </w:p>
    <w:p>
      <w:pPr>
        <w:pStyle w:val="7"/>
        <w:widowControl/>
        <w:numPr>
          <w:ilvl w:val="-1"/>
          <w:numId w:val="0"/>
        </w:numPr>
        <w:spacing w:before="0" w:beforeAutospacing="0" w:after="0" w:afterAutospacing="0" w:line="600" w:lineRule="exact"/>
        <w:ind w:left="0" w:firstLine="1600" w:firstLineChars="500"/>
        <w:jc w:val="both"/>
        <w:rPr>
          <w:rFonts w:hint="eastAsia" w:ascii="仿宋" w:hAnsi="仿宋" w:eastAsia="仿宋" w:cs="仿宋"/>
          <w:b w:val="0"/>
          <w:bCs w:val="0"/>
          <w:color w:val="auto"/>
          <w:sz w:val="32"/>
          <w:szCs w:val="32"/>
          <w:shd w:val="clear" w:color="auto" w:fill="auto"/>
          <w:lang w:val="en-US" w:eastAsia="zh-CN"/>
        </w:rPr>
      </w:pPr>
      <w:r>
        <w:rPr>
          <w:rFonts w:hint="eastAsia" w:ascii="仿宋" w:hAnsi="仿宋" w:eastAsia="仿宋" w:cs="仿宋"/>
          <w:b w:val="0"/>
          <w:bCs w:val="0"/>
          <w:color w:val="auto"/>
          <w:sz w:val="32"/>
          <w:szCs w:val="32"/>
          <w:lang w:val="en-US" w:eastAsia="zh-CN"/>
        </w:rPr>
        <w:t>3.</w:t>
      </w:r>
      <w:r>
        <w:rPr>
          <w:rFonts w:hint="eastAsia" w:ascii="仿宋" w:hAnsi="仿宋" w:eastAsia="仿宋" w:cs="仿宋"/>
          <w:color w:val="auto"/>
          <w:sz w:val="32"/>
          <w:szCs w:val="32"/>
        </w:rPr>
        <w:t>现场专业人员</w:t>
      </w:r>
      <w:r>
        <w:rPr>
          <w:rFonts w:hint="eastAsia" w:ascii="仿宋" w:hAnsi="仿宋" w:eastAsia="仿宋" w:cs="仿宋"/>
          <w:b w:val="0"/>
          <w:bCs w:val="0"/>
          <w:color w:val="auto"/>
          <w:sz w:val="32"/>
          <w:szCs w:val="32"/>
          <w:lang w:eastAsia="zh-CN"/>
        </w:rPr>
        <w:t>暂开设职业培训岗位名称</w:t>
      </w:r>
    </w:p>
    <w:p>
      <w:pPr>
        <w:pStyle w:val="7"/>
        <w:widowControl/>
        <w:numPr>
          <w:ilvl w:val="-1"/>
          <w:numId w:val="0"/>
        </w:numPr>
        <w:spacing w:before="0" w:beforeAutospacing="0" w:after="0" w:afterAutospacing="0" w:line="600" w:lineRule="exact"/>
        <w:ind w:left="1600" w:firstLine="0"/>
        <w:jc w:val="both"/>
        <w:rPr>
          <w:rFonts w:hint="eastAsia" w:ascii="仿宋" w:hAnsi="仿宋" w:eastAsia="仿宋" w:cs="仿宋"/>
          <w:color w:val="auto"/>
          <w:sz w:val="32"/>
          <w:szCs w:val="32"/>
        </w:rPr>
      </w:pPr>
      <w:r>
        <w:rPr>
          <w:rFonts w:hint="eastAsia" w:ascii="仿宋" w:hAnsi="仿宋" w:eastAsia="仿宋" w:cs="仿宋"/>
          <w:b w:val="0"/>
          <w:bCs w:val="0"/>
          <w:color w:val="auto"/>
          <w:sz w:val="32"/>
          <w:szCs w:val="32"/>
          <w:shd w:val="clear"/>
          <w:lang w:val="en-US" w:eastAsia="zh-CN"/>
        </w:rPr>
        <w:t>4</w:t>
      </w:r>
      <w:r>
        <w:rPr>
          <w:rFonts w:hint="eastAsia" w:ascii="仿宋" w:hAnsi="仿宋" w:eastAsia="仿宋" w:cs="仿宋"/>
          <w:b w:val="0"/>
          <w:bCs w:val="0"/>
          <w:color w:val="auto"/>
          <w:sz w:val="32"/>
          <w:szCs w:val="32"/>
          <w:shd w:val="clear" w:color="auto" w:fill="auto"/>
          <w:lang w:val="en-US" w:eastAsia="zh-CN"/>
        </w:rPr>
        <w:t>.</w:t>
      </w:r>
      <w:r>
        <w:rPr>
          <w:rFonts w:hint="eastAsia" w:ascii="仿宋" w:hAnsi="仿宋" w:eastAsia="仿宋" w:cs="仿宋"/>
          <w:b w:val="0"/>
          <w:bCs w:val="0"/>
          <w:color w:val="auto"/>
          <w:sz w:val="32"/>
          <w:szCs w:val="32"/>
          <w:lang w:eastAsia="zh-CN"/>
        </w:rPr>
        <w:t>现场专业人员职业培训报名条件</w:t>
      </w:r>
      <w:r>
        <w:rPr>
          <w:rFonts w:hint="eastAsia" w:ascii="仿宋" w:hAnsi="仿宋" w:eastAsia="仿宋" w:cs="仿宋"/>
          <w:color w:val="auto"/>
          <w:sz w:val="32"/>
          <w:szCs w:val="32"/>
          <w:shd w:val="clear" w:color="auto" w:fill="auto"/>
        </w:rPr>
        <w:t> </w:t>
      </w:r>
    </w:p>
    <w:p>
      <w:pPr>
        <w:pStyle w:val="7"/>
        <w:widowControl/>
        <w:spacing w:before="0" w:beforeAutospacing="0" w:after="0" w:afterAutospacing="0" w:line="600" w:lineRule="exact"/>
        <w:ind w:firstLine="2085"/>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w:t>
      </w:r>
    </w:p>
    <w:p>
      <w:pPr>
        <w:pStyle w:val="7"/>
        <w:widowControl/>
        <w:spacing w:before="0" w:beforeAutospacing="0" w:after="0" w:afterAutospacing="0" w:line="600" w:lineRule="exact"/>
        <w:ind w:firstLine="2085"/>
        <w:jc w:val="both"/>
        <w:rPr>
          <w:rFonts w:hint="eastAsia" w:ascii="仿宋_GB2312" w:hAnsi="仿宋_GB2312" w:eastAsia="仿宋_GB2312" w:cs="仿宋_GB2312"/>
          <w:color w:val="auto"/>
          <w:sz w:val="32"/>
          <w:szCs w:val="32"/>
          <w:shd w:val="clear" w:color="auto" w:fill="FFFFFF"/>
        </w:rPr>
      </w:pPr>
    </w:p>
    <w:p>
      <w:pPr>
        <w:pStyle w:val="7"/>
        <w:widowControl/>
        <w:spacing w:before="0" w:beforeAutospacing="0" w:after="0" w:afterAutospacing="0" w:line="600" w:lineRule="exact"/>
        <w:ind w:firstLine="2085"/>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广东省住房和城乡建设厅</w:t>
      </w:r>
    </w:p>
    <w:p>
      <w:pPr>
        <w:pStyle w:val="7"/>
        <w:widowControl/>
        <w:spacing w:before="0" w:beforeAutospacing="0" w:after="0" w:afterAutospacing="0" w:line="600" w:lineRule="exact"/>
        <w:ind w:firstLine="645"/>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20</w:t>
      </w:r>
      <w:r>
        <w:rPr>
          <w:rFonts w:hint="eastAsia" w:ascii="仿宋_GB2312" w:hAnsi="仿宋_GB2312" w:eastAsia="仿宋_GB2312" w:cs="仿宋_GB2312"/>
          <w:color w:val="auto"/>
          <w:sz w:val="32"/>
          <w:szCs w:val="32"/>
          <w:shd w:val="clear" w:color="auto" w:fill="FFFFFF"/>
          <w:lang w:val="en-US" w:eastAsia="zh-CN"/>
        </w:rPr>
        <w:t>20</w:t>
      </w:r>
      <w:r>
        <w:rPr>
          <w:rFonts w:hint="eastAsia" w:ascii="仿宋_GB2312" w:hAnsi="仿宋_GB2312" w:eastAsia="仿宋_GB2312" w:cs="仿宋_GB2312"/>
          <w:color w:val="auto"/>
          <w:sz w:val="32"/>
          <w:szCs w:val="32"/>
          <w:shd w:val="clear" w:color="auto" w:fill="FFFFFF"/>
        </w:rPr>
        <w:t>年1月</w:t>
      </w:r>
      <w:r>
        <w:rPr>
          <w:rFonts w:hint="eastAsia" w:ascii="仿宋_GB2312" w:hAnsi="仿宋_GB2312" w:eastAsia="仿宋_GB2312" w:cs="仿宋_GB2312"/>
          <w:color w:val="auto"/>
          <w:sz w:val="32"/>
          <w:szCs w:val="32"/>
          <w:shd w:val="clear" w:color="auto" w:fill="FFFFFF"/>
          <w:lang w:val="en-US" w:eastAsia="zh-CN"/>
        </w:rPr>
        <w:t>20</w:t>
      </w:r>
      <w:r>
        <w:rPr>
          <w:rFonts w:hint="eastAsia" w:ascii="仿宋_GB2312" w:hAnsi="仿宋_GB2312" w:eastAsia="仿宋_GB2312" w:cs="仿宋_GB2312"/>
          <w:color w:val="auto"/>
          <w:sz w:val="32"/>
          <w:szCs w:val="32"/>
          <w:shd w:val="clear" w:color="auto" w:fill="FFFFFF"/>
        </w:rPr>
        <w:t>日</w:t>
      </w:r>
    </w:p>
    <w:p>
      <w:pPr>
        <w:pStyle w:val="7"/>
        <w:widowControl/>
        <w:spacing w:before="0" w:beforeAutospacing="0" w:after="0" w:afterAutospacing="0" w:line="600" w:lineRule="exact"/>
        <w:ind w:firstLine="645"/>
        <w:jc w:val="both"/>
        <w:rPr>
          <w:rFonts w:hint="eastAsia" w:ascii="仿宋_GB2312" w:hAnsi="仿宋_GB2312" w:eastAsia="仿宋_GB2312" w:cs="仿宋_GB2312"/>
          <w:color w:val="auto"/>
          <w:sz w:val="32"/>
          <w:szCs w:val="32"/>
          <w:shd w:val="clear" w:color="auto" w:fill="FFFFFF"/>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（联系人：李朝，联系电话：</w:t>
      </w:r>
      <w:r>
        <w:rPr>
          <w:rFonts w:hint="eastAsia" w:ascii="仿宋" w:hAnsi="仿宋" w:eastAsia="仿宋" w:cs="仿宋"/>
          <w:color w:val="auto"/>
          <w:sz w:val="32"/>
          <w:szCs w:val="40"/>
          <w:lang w:val="en-US" w:eastAsia="zh-CN"/>
        </w:rPr>
        <w:t>020-83133546</w:t>
      </w:r>
      <w:r>
        <w:rPr>
          <w:rFonts w:hint="eastAsia" w:ascii="仿宋" w:hAnsi="仿宋" w:eastAsia="仿宋" w:cs="仿宋"/>
          <w:color w:val="auto"/>
          <w:sz w:val="32"/>
          <w:szCs w:val="40"/>
          <w:lang w:eastAsia="zh-CN"/>
        </w:rPr>
        <w:t>）</w:t>
      </w:r>
    </w:p>
    <w:p>
      <w:pPr>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outlineLvl w:val="9"/>
        <w:rPr>
          <w:rFonts w:hint="eastAsia" w:ascii="仿宋" w:hAnsi="仿宋" w:eastAsia="仿宋" w:cs="仿宋"/>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公开方式：主动公开</w:t>
      </w:r>
    </w:p>
    <w:p>
      <w:pPr>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outlineLvl w:val="9"/>
        <w:rPr>
          <w:rFonts w:hint="default" w:ascii="仿宋" w:hAnsi="仿宋" w:eastAsia="仿宋" w:cs="仿宋"/>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outlineLvl w:val="9"/>
        <w:rPr>
          <w:rFonts w:hint="default" w:ascii="仿宋" w:hAnsi="仿宋" w:eastAsia="仿宋" w:cs="仿宋"/>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outlineLvl w:val="9"/>
        <w:rPr>
          <w:rFonts w:hint="default" w:ascii="仿宋" w:hAnsi="仿宋" w:eastAsia="仿宋" w:cs="仿宋"/>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outlineLvl w:val="9"/>
        <w:rPr>
          <w:rFonts w:hint="default" w:ascii="仿宋" w:hAnsi="仿宋" w:eastAsia="仿宋" w:cs="仿宋"/>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outlineLvl w:val="9"/>
        <w:rPr>
          <w:rFonts w:hint="default" w:ascii="仿宋" w:hAnsi="仿宋" w:eastAsia="仿宋" w:cs="仿宋"/>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outlineLvl w:val="9"/>
        <w:rPr>
          <w:rFonts w:hint="default" w:ascii="仿宋" w:hAnsi="仿宋" w:eastAsia="仿宋" w:cs="仿宋"/>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outlineLvl w:val="9"/>
        <w:rPr>
          <w:rFonts w:hint="default" w:ascii="仿宋" w:hAnsi="仿宋" w:eastAsia="仿宋" w:cs="仿宋"/>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outlineLvl w:val="9"/>
        <w:rPr>
          <w:rFonts w:hint="default" w:ascii="仿宋" w:hAnsi="仿宋" w:eastAsia="仿宋" w:cs="仿宋"/>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outlineLvl w:val="9"/>
        <w:rPr>
          <w:rFonts w:hint="default" w:ascii="仿宋" w:hAnsi="仿宋" w:eastAsia="仿宋" w:cs="仿宋"/>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outlineLvl w:val="9"/>
        <w:rPr>
          <w:rFonts w:hint="default" w:ascii="仿宋" w:hAnsi="仿宋" w:eastAsia="仿宋" w:cs="仿宋"/>
          <w:color w:val="auto"/>
          <w:sz w:val="32"/>
          <w:szCs w:val="40"/>
          <w:lang w:val="en-US" w:eastAsia="zh-CN"/>
        </w:rPr>
      </w:pPr>
    </w:p>
    <w:p>
      <w:pPr>
        <w:spacing w:line="600" w:lineRule="exact"/>
        <w:jc w:val="left"/>
        <w:rPr>
          <w:rFonts w:hint="eastAsia" w:ascii="小标宋" w:hAnsi="小标宋" w:eastAsia="小标宋" w:cs="小标宋"/>
          <w:b/>
          <w:bCs/>
          <w:color w:val="auto"/>
          <w:kern w:val="0"/>
          <w:sz w:val="36"/>
          <w:szCs w:val="36"/>
          <w:shd w:val="clear" w:color="auto" w:fill="FFFFFF"/>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r>
        <w:rPr>
          <w:rFonts w:hint="eastAsia" w:ascii="黑体" w:hAnsi="黑体" w:eastAsia="黑体" w:cs="黑体"/>
          <w:b/>
          <w:bCs/>
          <w:color w:val="auto"/>
          <w:kern w:val="0"/>
          <w:sz w:val="36"/>
          <w:szCs w:val="36"/>
          <w:shd w:val="clear" w:color="auto" w:fill="FFFFFF"/>
          <w:lang w:val="en-US" w:eastAsia="zh-CN"/>
        </w:rPr>
        <w:t xml:space="preserve">  </w:t>
      </w:r>
      <w:r>
        <w:rPr>
          <w:rFonts w:hint="eastAsia" w:ascii="小标宋" w:hAnsi="小标宋" w:eastAsia="小标宋" w:cs="小标宋"/>
          <w:b/>
          <w:bCs/>
          <w:color w:val="auto"/>
          <w:kern w:val="0"/>
          <w:sz w:val="36"/>
          <w:szCs w:val="36"/>
          <w:shd w:val="clear" w:color="auto" w:fill="FFFFFF"/>
          <w:lang w:val="en-US" w:eastAsia="zh-CN"/>
        </w:rPr>
        <w:t xml:space="preserve">     </w:t>
      </w:r>
    </w:p>
    <w:p>
      <w:pPr>
        <w:jc w:val="center"/>
        <w:rPr>
          <w:rFonts w:hint="eastAsia" w:ascii="方正小标宋简体" w:hAnsi="方正小标宋简体" w:eastAsia="方正小标宋简体" w:cs="方正小标宋简体"/>
          <w:b/>
          <w:bCs/>
          <w:color w:val="auto"/>
          <w:kern w:val="0"/>
          <w:sz w:val="36"/>
          <w:szCs w:val="36"/>
          <w:shd w:val="clear" w:color="auto" w:fill="FFFFFF"/>
          <w:lang w:val="en-US" w:eastAsia="zh-CN"/>
        </w:rPr>
      </w:pPr>
      <w:r>
        <w:rPr>
          <w:rFonts w:hint="eastAsia" w:ascii="方正小标宋简体" w:hAnsi="方正小标宋简体" w:eastAsia="方正小标宋简体" w:cs="方正小标宋简体"/>
          <w:b/>
          <w:bCs/>
          <w:color w:val="auto"/>
          <w:kern w:val="0"/>
          <w:sz w:val="36"/>
          <w:szCs w:val="36"/>
          <w:shd w:val="clear" w:color="auto" w:fill="FFFFFF"/>
          <w:lang w:val="en-US" w:eastAsia="zh-CN"/>
        </w:rPr>
        <w:t>广东省住房和城乡建设领域施工现场专业人员</w:t>
      </w:r>
    </w:p>
    <w:p>
      <w:pPr>
        <w:jc w:val="center"/>
        <w:rPr>
          <w:rFonts w:ascii="仿宋" w:hAnsi="仿宋" w:eastAsia="仿宋" w:cs="Arial"/>
          <w:color w:val="auto"/>
          <w:kern w:val="0"/>
          <w:sz w:val="32"/>
          <w:szCs w:val="32"/>
          <w:shd w:val="clear" w:color="auto" w:fill="FFFFFF"/>
        </w:rPr>
      </w:pPr>
      <w:r>
        <w:rPr>
          <w:rFonts w:hint="eastAsia" w:ascii="方正小标宋简体" w:hAnsi="方正小标宋简体" w:eastAsia="方正小标宋简体" w:cs="方正小标宋简体"/>
          <w:b/>
          <w:bCs/>
          <w:color w:val="auto"/>
          <w:kern w:val="0"/>
          <w:sz w:val="36"/>
          <w:szCs w:val="36"/>
          <w:shd w:val="clear" w:color="auto" w:fill="FFFFFF"/>
          <w:lang w:eastAsia="zh-CN"/>
        </w:rPr>
        <w:t>职业培训机构</w:t>
      </w:r>
      <w:r>
        <w:rPr>
          <w:rFonts w:hint="eastAsia" w:ascii="方正小标宋简体" w:hAnsi="方正小标宋简体" w:eastAsia="方正小标宋简体" w:cs="方正小标宋简体"/>
          <w:b/>
          <w:bCs/>
          <w:color w:val="auto"/>
          <w:kern w:val="0"/>
          <w:sz w:val="36"/>
          <w:szCs w:val="36"/>
          <w:shd w:val="clear" w:color="auto" w:fill="FFFFFF"/>
        </w:rPr>
        <w:t>基本条件</w:t>
      </w:r>
      <w:r>
        <w:rPr>
          <w:rFonts w:hint="eastAsia" w:ascii="方正小标宋简体" w:hAnsi="方正小标宋简体" w:eastAsia="方正小标宋简体" w:cs="方正小标宋简体"/>
          <w:b/>
          <w:bCs/>
          <w:color w:val="auto"/>
          <w:kern w:val="0"/>
          <w:sz w:val="36"/>
          <w:szCs w:val="36"/>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175"/>
        <w:jc w:val="both"/>
        <w:textAlignment w:val="auto"/>
        <w:outlineLvl w:val="9"/>
        <w:rPr>
          <w:rFonts w:hint="eastAsia" w:ascii="楷体" w:hAnsi="楷体" w:eastAsia="仿宋_GB2312" w:cs="楷体"/>
          <w:b w:val="0"/>
          <w:bCs w:val="0"/>
          <w:color w:val="auto"/>
          <w:sz w:val="32"/>
          <w:szCs w:val="32"/>
          <w:lang w:eastAsia="zh-CN"/>
        </w:rPr>
      </w:pPr>
      <w:r>
        <w:rPr>
          <w:rFonts w:hint="eastAsia" w:ascii="仿宋_GB2312" w:hAnsi="仿宋_GB2312" w:eastAsia="仿宋_GB2312" w:cs="仿宋_GB2312"/>
          <w:color w:val="auto"/>
          <w:sz w:val="32"/>
          <w:szCs w:val="32"/>
          <w:shd w:val="clear" w:color="auto" w:fill="FFFFFF"/>
          <w:lang w:eastAsia="zh-CN"/>
        </w:rPr>
        <w:t>按照</w:t>
      </w:r>
      <w:r>
        <w:rPr>
          <w:rFonts w:hint="eastAsia" w:ascii="仿宋_GB2312" w:hAnsi="仿宋_GB2312" w:eastAsia="仿宋_GB2312" w:cs="仿宋_GB2312"/>
          <w:color w:val="auto"/>
          <w:sz w:val="32"/>
          <w:szCs w:val="32"/>
          <w:shd w:val="clear" w:color="auto" w:fill="FFFFFF"/>
        </w:rPr>
        <w:t>《住房和城乡建设部办公厅关于推进住房和城乡建设领域施工现场专业人员职业培训工作的通知》（建办人函〔2019〕384号）</w:t>
      </w:r>
      <w:r>
        <w:rPr>
          <w:rFonts w:hint="eastAsia" w:ascii="仿宋_GB2312" w:hAnsi="仿宋_GB2312" w:eastAsia="仿宋_GB2312" w:cs="仿宋_GB2312"/>
          <w:color w:val="auto"/>
          <w:sz w:val="32"/>
          <w:szCs w:val="32"/>
          <w:shd w:val="clear" w:color="auto" w:fill="FFFFFF"/>
          <w:lang w:eastAsia="zh-CN"/>
        </w:rPr>
        <w:t>要求，结合我省培训工作实际，现将职业培训机构提出以下要求：</w:t>
      </w:r>
    </w:p>
    <w:p>
      <w:pPr>
        <w:numPr>
          <w:ilvl w:val="0"/>
          <w:numId w:val="0"/>
        </w:numPr>
        <w:ind w:left="0" w:leftChars="0" w:firstLine="640" w:firstLineChars="200"/>
        <w:jc w:val="left"/>
        <w:rPr>
          <w:rFonts w:hint="eastAsia" w:ascii="黑体" w:hAnsi="黑体" w:eastAsia="黑体" w:cs="黑体"/>
          <w:b w:val="0"/>
          <w:bCs w:val="0"/>
          <w:color w:val="auto"/>
          <w:kern w:val="0"/>
          <w:sz w:val="32"/>
          <w:szCs w:val="32"/>
          <w:shd w:val="clear" w:color="auto" w:fill="FFFFFF"/>
          <w:lang w:eastAsia="zh-CN"/>
        </w:rPr>
      </w:pPr>
      <w:r>
        <w:rPr>
          <w:rFonts w:hint="eastAsia" w:ascii="黑体" w:hAnsi="黑体" w:eastAsia="黑体" w:cs="黑体"/>
          <w:b w:val="0"/>
          <w:bCs w:val="0"/>
          <w:color w:val="auto"/>
          <w:kern w:val="0"/>
          <w:sz w:val="32"/>
          <w:szCs w:val="32"/>
          <w:shd w:val="clear" w:color="auto" w:fill="FFFFFF"/>
          <w:lang w:eastAsia="zh-CN"/>
        </w:rPr>
        <w:t>一、培训机构的基本条件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175"/>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遵纪守法，熟悉国家职业教育方针和就业政策，社会信用良好，无违法等不良行为记录。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175"/>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（二）具备规范完善的</w:t>
      </w:r>
      <w:r>
        <w:rPr>
          <w:rFonts w:hint="eastAsia" w:ascii="仿宋_GB2312" w:hAnsi="仿宋_GB2312" w:eastAsia="仿宋_GB2312" w:cs="仿宋_GB2312"/>
          <w:sz w:val="32"/>
          <w:szCs w:val="32"/>
          <w:lang w:val="en-US" w:eastAsia="zh-CN"/>
        </w:rPr>
        <w:t>施工现场专业人员职业</w:t>
      </w:r>
      <w:r>
        <w:rPr>
          <w:rFonts w:hint="eastAsia" w:ascii="仿宋_GB2312" w:hAnsi="仿宋_GB2312" w:eastAsia="仿宋_GB2312" w:cs="仿宋_GB2312"/>
          <w:sz w:val="32"/>
          <w:szCs w:val="32"/>
          <w:lang w:eastAsia="zh-CN"/>
        </w:rPr>
        <w:t>培训管理制度，</w:t>
      </w:r>
      <w:r>
        <w:rPr>
          <w:rFonts w:hint="eastAsia" w:ascii="仿宋_GB2312" w:hAnsi="仿宋_GB2312" w:eastAsia="仿宋_GB2312" w:cs="仿宋_GB2312"/>
          <w:sz w:val="32"/>
          <w:szCs w:val="32"/>
        </w:rPr>
        <w:t>具有规范的财务制度和</w:t>
      </w:r>
      <w:r>
        <w:rPr>
          <w:rFonts w:hint="eastAsia" w:ascii="仿宋_GB2312" w:hAnsi="仿宋_GB2312" w:eastAsia="仿宋_GB2312" w:cs="仿宋_GB2312"/>
          <w:sz w:val="32"/>
          <w:szCs w:val="32"/>
          <w:lang w:eastAsia="zh-CN"/>
        </w:rPr>
        <w:t>内部规章</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eastAsia="zh-CN"/>
        </w:rPr>
        <w:t>，运营管理规范。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175"/>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配备或租赁与培训职业岗位、规模相适应的培训场所、实训设施、设备。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175"/>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（四）有专门负责施工现场专业人员职业培训工作的机构，有与培训工作相适应的专职工作人员、一定数量的相关专业授课师资。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175"/>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（五）配备或租赁有开展培训</w:t>
      </w:r>
      <w:r>
        <w:rPr>
          <w:rFonts w:hint="eastAsia" w:ascii="仿宋_GB2312" w:hAnsi="仿宋_GB2312" w:eastAsia="仿宋_GB2312" w:cs="仿宋_GB2312"/>
          <w:sz w:val="32"/>
          <w:szCs w:val="32"/>
        </w:rPr>
        <w:t>测试</w:t>
      </w:r>
      <w:r>
        <w:rPr>
          <w:rFonts w:hint="eastAsia" w:ascii="仿宋_GB2312" w:hAnsi="仿宋_GB2312" w:eastAsia="仿宋_GB2312" w:cs="仿宋_GB2312"/>
          <w:sz w:val="32"/>
          <w:szCs w:val="32"/>
          <w:lang w:eastAsia="zh-CN"/>
        </w:rPr>
        <w:t>所必须的</w:t>
      </w:r>
      <w:r>
        <w:rPr>
          <w:rFonts w:hint="eastAsia" w:ascii="仿宋_GB2312" w:hAnsi="仿宋_GB2312" w:eastAsia="仿宋_GB2312" w:cs="仿宋_GB2312"/>
          <w:sz w:val="32"/>
          <w:szCs w:val="32"/>
        </w:rPr>
        <w:t>计算机</w:t>
      </w:r>
      <w:r>
        <w:rPr>
          <w:rFonts w:hint="eastAsia" w:ascii="仿宋_GB2312" w:hAnsi="仿宋_GB2312" w:eastAsia="仿宋_GB2312" w:cs="仿宋_GB2312"/>
          <w:sz w:val="32"/>
          <w:szCs w:val="32"/>
          <w:lang w:eastAsia="zh-CN"/>
        </w:rPr>
        <w:t>、网络环境、</w:t>
      </w:r>
      <w:r>
        <w:rPr>
          <w:rFonts w:hint="eastAsia" w:ascii="仿宋_GB2312" w:hAnsi="仿宋_GB2312" w:eastAsia="仿宋_GB2312" w:cs="仿宋_GB2312"/>
          <w:sz w:val="32"/>
          <w:szCs w:val="32"/>
        </w:rPr>
        <w:t>视频监控</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eastAsia="zh-CN"/>
        </w:rPr>
        <w:t>，自愿接受并积极配合相关部门的培训监管。</w:t>
      </w:r>
    </w:p>
    <w:p>
      <w:pPr>
        <w:numPr>
          <w:ilvl w:val="0"/>
          <w:numId w:val="0"/>
        </w:numPr>
        <w:ind w:left="0" w:leftChars="0" w:firstLine="640" w:firstLineChars="200"/>
        <w:jc w:val="left"/>
        <w:rPr>
          <w:rFonts w:hint="eastAsia" w:ascii="黑体" w:hAnsi="黑体" w:eastAsia="黑体" w:cs="黑体"/>
          <w:b w:val="0"/>
          <w:bCs w:val="0"/>
          <w:color w:val="auto"/>
          <w:kern w:val="0"/>
          <w:sz w:val="32"/>
          <w:szCs w:val="32"/>
          <w:shd w:val="clear" w:color="auto" w:fill="FFFFFF"/>
          <w:lang w:eastAsia="zh-CN"/>
        </w:rPr>
      </w:pPr>
      <w:r>
        <w:rPr>
          <w:rFonts w:hint="eastAsia" w:ascii="黑体" w:hAnsi="黑体" w:eastAsia="黑体" w:cs="黑体"/>
          <w:b w:val="0"/>
          <w:bCs w:val="0"/>
          <w:color w:val="auto"/>
          <w:kern w:val="0"/>
          <w:sz w:val="32"/>
          <w:szCs w:val="32"/>
          <w:shd w:val="clear" w:color="auto" w:fill="FFFFFF"/>
          <w:lang w:eastAsia="zh-CN"/>
        </w:rPr>
        <w:t>二、培训机构的类别</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175"/>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开展施工现场专业人员职业培训的机构应为下列之一：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175"/>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（一）省</w:t>
      </w:r>
      <w:r>
        <w:rPr>
          <w:rFonts w:hint="eastAsia" w:ascii="仿宋_GB2312" w:hAnsi="仿宋_GB2312" w:eastAsia="仿宋_GB2312" w:cs="仿宋_GB2312"/>
          <w:sz w:val="32"/>
          <w:szCs w:val="32"/>
          <w:lang w:eastAsia="zh-CN"/>
        </w:rPr>
        <w:t>内一级及以上施工总承包资质企业，且具有专门培训机构，如企业培训中心等。企业具有一定规模的自有施工现场专业人员，无拖欠农民工工资等不良行为记录。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175"/>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（二）具有相关办学资质的培训机构</w:t>
      </w:r>
      <w:r>
        <w:rPr>
          <w:rFonts w:hint="eastAsia" w:ascii="仿宋_GB2312" w:hAnsi="仿宋_GB2312" w:eastAsia="仿宋_GB2312" w:cs="仿宋_GB2312"/>
          <w:sz w:val="32"/>
          <w:szCs w:val="32"/>
          <w:lang w:val="en-US" w:eastAsia="zh-CN"/>
        </w:rPr>
        <w:t>，办学内容中有建设类培训项目；具备开展住房和城乡建设领域相关培训能力，长期支持行业人才培养工作，从业信用良好，无不良记录。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175"/>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（三）开设住房和城乡建设领域相关课程的高等（职业）院校（含技师学院、技工院校）等，长期从事行业人才培养工作，为行业输送大力合格人才，无不良记录。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175"/>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b w:val="0"/>
          <w:bCs w:val="0"/>
          <w:sz w:val="32"/>
          <w:szCs w:val="32"/>
          <w:lang w:eastAsia="zh-CN"/>
        </w:rPr>
        <w:t>三、培训机构的硬件设施条件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175"/>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有固定的办公、教学场地，总面积不低于500㎡，且教学场地面积不少于总面积的80%。</w:t>
      </w:r>
      <w:r>
        <w:rPr>
          <w:rFonts w:hint="eastAsia" w:ascii="仿宋_GB2312" w:hAnsi="仿宋_GB2312" w:eastAsia="仿宋_GB2312" w:cs="仿宋_GB2312"/>
          <w:color w:val="auto"/>
          <w:sz w:val="32"/>
          <w:szCs w:val="32"/>
          <w:lang w:eastAsia="zh-CN"/>
        </w:rPr>
        <w:br w:type="textWrapping"/>
      </w:r>
      <w:r>
        <w:rPr>
          <w:rFonts w:hint="eastAsia" w:ascii="仿宋_GB2312" w:hAnsi="仿宋_GB2312" w:eastAsia="仿宋_GB2312" w:cs="仿宋_GB2312"/>
          <w:color w:val="auto"/>
          <w:sz w:val="32"/>
          <w:szCs w:val="32"/>
          <w:lang w:eastAsia="zh-CN"/>
        </w:rPr>
        <w:t>　　（二）有满足培训考核工作所需要的专职管理人员（需配备至少1名独立财务人员）和相应的授课师资，专职人员（专职管理人员、专职师资）总人数不少于10人。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175"/>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配备有自备或租赁每期可容纳100人以上可开展培训测试所必须的计算机、网络环境、视频监控等设备的机房，配置100台以上的考试机和</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台（</w:t>
      </w:r>
      <w:r>
        <w:rPr>
          <w:rFonts w:hint="eastAsia" w:ascii="仿宋_GB2312" w:hAnsi="仿宋_GB2312" w:eastAsia="仿宋_GB2312" w:cs="仿宋_GB2312"/>
          <w:color w:val="auto"/>
          <w:sz w:val="32"/>
          <w:szCs w:val="32"/>
          <w:lang w:val="en-US" w:eastAsia="zh-CN"/>
        </w:rPr>
        <w:t>1主1备</w:t>
      </w:r>
      <w:r>
        <w:rPr>
          <w:rFonts w:hint="eastAsia" w:ascii="仿宋_GB2312" w:hAnsi="仿宋_GB2312" w:eastAsia="仿宋_GB2312" w:cs="仿宋_GB2312"/>
          <w:color w:val="auto"/>
          <w:sz w:val="32"/>
          <w:szCs w:val="32"/>
          <w:lang w:eastAsia="zh-CN"/>
        </w:rPr>
        <w:t>）考试管理机，且配备不少于5台的备用考试机。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175"/>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（四）考场应配置监控设备及身份查验系统，考场摄像头设置应确保考场360度监控无盲区，摄像头清晰度应达到设备最佳；每场考试的监控录像文件必须完成保留至少6个月，以备事后抽查及观看录像回访。</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宋体" w:eastAsia="黑体" w:cs="黑体"/>
          <w:i w:val="0"/>
          <w:caps w:val="0"/>
          <w:color w:val="auto"/>
          <w:spacing w:val="0"/>
          <w:sz w:val="36"/>
          <w:szCs w:val="36"/>
          <w:shd w:val="clear" w:color="auto" w:fill="FFFFFF"/>
          <w:lang w:eastAsia="zh-CN"/>
        </w:rPr>
      </w:pPr>
    </w:p>
    <w:p>
      <w:pPr>
        <w:spacing w:line="600" w:lineRule="exact"/>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spacing w:line="600" w:lineRule="exact"/>
        <w:jc w:val="center"/>
        <w:rPr>
          <w:rFonts w:hint="eastAsia" w:ascii="小标宋" w:hAnsi="小标宋" w:eastAsia="小标宋" w:cs="小标宋"/>
          <w:b/>
          <w:color w:val="auto"/>
          <w:sz w:val="48"/>
          <w:szCs w:val="48"/>
          <w:lang w:eastAsia="zh-CN"/>
        </w:rPr>
      </w:pPr>
    </w:p>
    <w:p>
      <w:pPr>
        <w:spacing w:line="600" w:lineRule="exact"/>
        <w:jc w:val="center"/>
        <w:rPr>
          <w:rFonts w:hint="eastAsia" w:ascii="小标宋" w:hAnsi="小标宋" w:eastAsia="小标宋" w:cs="小标宋"/>
          <w:b/>
          <w:color w:val="auto"/>
          <w:sz w:val="48"/>
          <w:szCs w:val="48"/>
        </w:rPr>
      </w:pPr>
      <w:r>
        <w:rPr>
          <w:rFonts w:hint="eastAsia" w:ascii="小标宋" w:hAnsi="小标宋" w:eastAsia="小标宋" w:cs="小标宋"/>
          <w:b/>
          <w:color w:val="auto"/>
          <w:sz w:val="48"/>
          <w:szCs w:val="48"/>
          <w:lang w:eastAsia="zh-CN"/>
        </w:rPr>
        <w:t>广东省</w:t>
      </w:r>
      <w:r>
        <w:rPr>
          <w:rFonts w:hint="eastAsia" w:ascii="小标宋" w:hAnsi="小标宋" w:eastAsia="小标宋" w:cs="小标宋"/>
          <w:b/>
          <w:color w:val="auto"/>
          <w:sz w:val="48"/>
          <w:szCs w:val="48"/>
        </w:rPr>
        <w:t>住房和城乡建设领域施工现场</w:t>
      </w:r>
    </w:p>
    <w:p>
      <w:pPr>
        <w:spacing w:line="600" w:lineRule="exact"/>
        <w:jc w:val="center"/>
        <w:rPr>
          <w:rFonts w:hint="eastAsia" w:ascii="方正小标宋简体" w:hAnsi="黑体" w:eastAsia="小标宋" w:cs="黑体"/>
          <w:b/>
          <w:color w:val="auto"/>
          <w:sz w:val="48"/>
          <w:szCs w:val="48"/>
          <w:lang w:eastAsia="zh-CN"/>
        </w:rPr>
      </w:pPr>
      <w:r>
        <w:rPr>
          <w:rFonts w:hint="eastAsia" w:ascii="小标宋" w:hAnsi="小标宋" w:eastAsia="小标宋" w:cs="小标宋"/>
          <w:b/>
          <w:color w:val="auto"/>
          <w:sz w:val="48"/>
          <w:szCs w:val="48"/>
        </w:rPr>
        <w:t>专业人员职业培训</w:t>
      </w:r>
      <w:r>
        <w:rPr>
          <w:rFonts w:hint="eastAsia" w:ascii="小标宋" w:hAnsi="小标宋" w:eastAsia="小标宋" w:cs="小标宋"/>
          <w:b/>
          <w:color w:val="auto"/>
          <w:sz w:val="48"/>
          <w:szCs w:val="48"/>
          <w:lang w:eastAsia="zh-CN"/>
        </w:rPr>
        <w:t>试点</w:t>
      </w:r>
    </w:p>
    <w:p>
      <w:pPr>
        <w:spacing w:line="1000" w:lineRule="exact"/>
        <w:rPr>
          <w:rFonts w:ascii="黑体" w:hAnsi="华文中宋" w:eastAsia="黑体"/>
          <w:b/>
          <w:color w:val="auto"/>
          <w:sz w:val="48"/>
          <w:szCs w:val="48"/>
        </w:rPr>
      </w:pPr>
    </w:p>
    <w:p>
      <w:pPr>
        <w:jc w:val="center"/>
        <w:rPr>
          <w:rFonts w:hint="eastAsia" w:ascii="小标宋" w:hAnsi="小标宋" w:eastAsia="小标宋" w:cs="小标宋"/>
          <w:b/>
          <w:color w:val="auto"/>
          <w:sz w:val="84"/>
          <w:szCs w:val="84"/>
        </w:rPr>
      </w:pPr>
      <w:r>
        <w:rPr>
          <w:rFonts w:hint="eastAsia" w:ascii="小标宋" w:hAnsi="小标宋" w:eastAsia="小标宋" w:cs="小标宋"/>
          <w:b/>
          <w:color w:val="auto"/>
          <w:sz w:val="84"/>
          <w:szCs w:val="84"/>
        </w:rPr>
        <w:t>申</w:t>
      </w:r>
    </w:p>
    <w:p>
      <w:pPr>
        <w:jc w:val="center"/>
        <w:rPr>
          <w:rFonts w:hint="eastAsia" w:ascii="小标宋" w:hAnsi="小标宋" w:eastAsia="小标宋" w:cs="小标宋"/>
          <w:b/>
          <w:color w:val="auto"/>
          <w:sz w:val="84"/>
          <w:szCs w:val="84"/>
        </w:rPr>
      </w:pPr>
      <w:r>
        <w:rPr>
          <w:rFonts w:hint="eastAsia" w:ascii="小标宋" w:hAnsi="小标宋" w:eastAsia="小标宋" w:cs="小标宋"/>
          <w:b/>
          <w:color w:val="auto"/>
          <w:sz w:val="84"/>
          <w:szCs w:val="84"/>
        </w:rPr>
        <w:t>报</w:t>
      </w:r>
    </w:p>
    <w:p>
      <w:pPr>
        <w:jc w:val="center"/>
        <w:rPr>
          <w:rFonts w:ascii="华文中宋" w:hAnsi="华文中宋" w:eastAsia="华文中宋"/>
          <w:b/>
          <w:color w:val="auto"/>
          <w:sz w:val="84"/>
          <w:szCs w:val="84"/>
        </w:rPr>
      </w:pPr>
      <w:r>
        <w:rPr>
          <w:rFonts w:hint="eastAsia" w:ascii="小标宋" w:hAnsi="小标宋" w:eastAsia="小标宋" w:cs="小标宋"/>
          <w:b/>
          <w:color w:val="auto"/>
          <w:sz w:val="84"/>
          <w:szCs w:val="84"/>
        </w:rPr>
        <w:t>表</w:t>
      </w:r>
    </w:p>
    <w:p>
      <w:pPr>
        <w:spacing w:line="1000" w:lineRule="exact"/>
        <w:rPr>
          <w:rFonts w:ascii="华文中宋" w:hAnsi="华文中宋" w:eastAsia="华文中宋"/>
          <w:color w:val="auto"/>
          <w:sz w:val="44"/>
          <w:szCs w:val="44"/>
        </w:rPr>
      </w:pPr>
    </w:p>
    <w:p>
      <w:pPr>
        <w:spacing w:line="1000" w:lineRule="exact"/>
        <w:rPr>
          <w:rFonts w:ascii="华文中宋" w:hAnsi="华文中宋" w:eastAsia="华文中宋"/>
          <w:color w:val="auto"/>
          <w:sz w:val="44"/>
          <w:szCs w:val="44"/>
        </w:rPr>
      </w:pPr>
    </w:p>
    <w:p>
      <w:pPr>
        <w:spacing w:line="1000" w:lineRule="exact"/>
        <w:rPr>
          <w:rFonts w:ascii="华文中宋" w:hAnsi="华文中宋" w:eastAsia="华文中宋"/>
          <w:color w:val="auto"/>
          <w:sz w:val="44"/>
          <w:szCs w:val="44"/>
        </w:rPr>
      </w:pPr>
    </w:p>
    <w:p>
      <w:pPr>
        <w:spacing w:line="480" w:lineRule="auto"/>
        <w:ind w:firstLine="992" w:firstLineChars="310"/>
        <w:jc w:val="left"/>
        <w:rPr>
          <w:rFonts w:ascii="仿宋" w:hAnsi="仿宋" w:eastAsia="仿宋"/>
          <w:color w:val="auto"/>
          <w:sz w:val="32"/>
          <w:szCs w:val="32"/>
        </w:rPr>
      </w:pPr>
      <w:r>
        <w:rPr>
          <w:rFonts w:hint="eastAsia" w:ascii="仿宋" w:hAnsi="仿宋" w:eastAsia="仿宋"/>
          <w:color w:val="auto"/>
          <w:sz w:val="32"/>
          <w:szCs w:val="32"/>
        </w:rPr>
        <w:t>申报单位（盖章）：</w:t>
      </w:r>
      <w:r>
        <w:rPr>
          <w:rFonts w:ascii="仿宋" w:hAnsi="仿宋" w:eastAsia="仿宋"/>
          <w:color w:val="auto"/>
          <w:sz w:val="32"/>
          <w:szCs w:val="32"/>
          <w:u w:val="single"/>
        </w:rPr>
        <w:t xml:space="preserve">                          </w:t>
      </w:r>
    </w:p>
    <w:p>
      <w:pPr>
        <w:spacing w:line="480" w:lineRule="auto"/>
        <w:ind w:firstLine="992" w:firstLineChars="310"/>
        <w:jc w:val="left"/>
        <w:rPr>
          <w:rFonts w:ascii="仿宋" w:hAnsi="仿宋" w:eastAsia="仿宋"/>
          <w:color w:val="auto"/>
          <w:sz w:val="32"/>
          <w:szCs w:val="32"/>
        </w:rPr>
      </w:pPr>
      <w:r>
        <w:rPr>
          <w:rFonts w:hint="eastAsia" w:ascii="仿宋" w:hAnsi="仿宋" w:eastAsia="仿宋"/>
          <w:color w:val="auto"/>
          <w:sz w:val="32"/>
          <w:szCs w:val="32"/>
        </w:rPr>
        <w:t>负责人（签名）：</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p>
    <w:p>
      <w:pPr>
        <w:spacing w:line="480" w:lineRule="auto"/>
        <w:ind w:firstLine="992" w:firstLineChars="310"/>
        <w:jc w:val="left"/>
        <w:rPr>
          <w:rFonts w:ascii="仿宋" w:hAnsi="仿宋" w:eastAsia="仿宋"/>
          <w:color w:val="auto"/>
          <w:sz w:val="32"/>
          <w:szCs w:val="32"/>
        </w:rPr>
      </w:pPr>
      <w:r>
        <w:rPr>
          <w:rFonts w:hint="eastAsia" w:ascii="仿宋" w:hAnsi="仿宋" w:eastAsia="仿宋"/>
          <w:color w:val="auto"/>
          <w:sz w:val="32"/>
          <w:szCs w:val="32"/>
        </w:rPr>
        <w:t>申报日期：</w:t>
      </w:r>
      <w:r>
        <w:rPr>
          <w:rFonts w:ascii="仿宋" w:hAnsi="仿宋" w:eastAsia="仿宋"/>
          <w:color w:val="auto"/>
          <w:sz w:val="32"/>
          <w:szCs w:val="32"/>
        </w:rPr>
        <w:t xml:space="preserve">      </w:t>
      </w:r>
      <w:r>
        <w:rPr>
          <w:rFonts w:hint="eastAsia" w:ascii="仿宋" w:hAnsi="仿宋" w:eastAsia="仿宋"/>
          <w:color w:val="auto"/>
          <w:sz w:val="32"/>
          <w:szCs w:val="32"/>
        </w:rPr>
        <w:t>年</w:t>
      </w:r>
      <w:r>
        <w:rPr>
          <w:rFonts w:ascii="仿宋" w:hAnsi="仿宋" w:eastAsia="仿宋"/>
          <w:color w:val="auto"/>
          <w:sz w:val="32"/>
          <w:szCs w:val="32"/>
        </w:rPr>
        <w:t xml:space="preserve">      </w:t>
      </w:r>
      <w:r>
        <w:rPr>
          <w:rFonts w:hint="eastAsia" w:ascii="仿宋" w:hAnsi="仿宋" w:eastAsia="仿宋"/>
          <w:color w:val="auto"/>
          <w:sz w:val="32"/>
          <w:szCs w:val="32"/>
        </w:rPr>
        <w:t>月</w:t>
      </w:r>
      <w:r>
        <w:rPr>
          <w:rFonts w:ascii="仿宋" w:hAnsi="仿宋" w:eastAsia="仿宋"/>
          <w:color w:val="auto"/>
          <w:sz w:val="32"/>
          <w:szCs w:val="32"/>
        </w:rPr>
        <w:t xml:space="preserve">     </w:t>
      </w:r>
      <w:r>
        <w:rPr>
          <w:rFonts w:hint="eastAsia" w:ascii="仿宋" w:hAnsi="仿宋" w:eastAsia="仿宋"/>
          <w:color w:val="auto"/>
          <w:sz w:val="32"/>
          <w:szCs w:val="32"/>
        </w:rPr>
        <w:t>日</w:t>
      </w:r>
    </w:p>
    <w:p>
      <w:pPr>
        <w:spacing w:line="480" w:lineRule="auto"/>
        <w:rPr>
          <w:rFonts w:ascii="仿宋_GB2312" w:hAnsi="华文中宋" w:eastAsia="仿宋_GB2312"/>
          <w:color w:val="auto"/>
          <w:sz w:val="32"/>
          <w:szCs w:val="32"/>
        </w:rPr>
      </w:pPr>
    </w:p>
    <w:p>
      <w:pPr>
        <w:spacing w:line="480" w:lineRule="auto"/>
        <w:rPr>
          <w:rFonts w:ascii="仿宋_GB2312" w:hAnsi="仿宋_GB2312" w:eastAsia="仿宋_GB2312" w:cs="仿宋_GB2312"/>
          <w:color w:val="auto"/>
          <w:sz w:val="36"/>
          <w:szCs w:val="36"/>
        </w:rPr>
      </w:pPr>
    </w:p>
    <w:p>
      <w:pPr>
        <w:spacing w:line="480" w:lineRule="auto"/>
        <w:rPr>
          <w:rFonts w:ascii="仿宋_GB2312" w:hAnsi="仿宋_GB2312" w:eastAsia="仿宋_GB2312" w:cs="仿宋_GB2312"/>
          <w:color w:val="auto"/>
          <w:sz w:val="36"/>
          <w:szCs w:val="36"/>
        </w:rPr>
      </w:pPr>
    </w:p>
    <w:p>
      <w:pPr>
        <w:spacing w:line="480" w:lineRule="auto"/>
        <w:jc w:val="center"/>
        <w:rPr>
          <w:rFonts w:hint="eastAsia" w:ascii="楷体" w:hAnsi="楷体" w:eastAsia="楷体" w:cs="楷体"/>
          <w:b/>
          <w:bCs/>
          <w:color w:val="auto"/>
          <w:sz w:val="36"/>
          <w:szCs w:val="36"/>
        </w:rPr>
      </w:pPr>
      <w:r>
        <w:rPr>
          <w:rFonts w:hint="eastAsia" w:ascii="楷体" w:hAnsi="楷体" w:eastAsia="楷体" w:cs="楷体"/>
          <w:b/>
          <w:bCs/>
          <w:color w:val="auto"/>
          <w:sz w:val="36"/>
          <w:szCs w:val="36"/>
        </w:rPr>
        <w:t>填表说明</w:t>
      </w:r>
    </w:p>
    <w:p>
      <w:pPr>
        <w:spacing w:line="480" w:lineRule="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一、本表一式三份，同时报送电子版</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二、本表提供的信息</w:t>
      </w:r>
      <w:r>
        <w:rPr>
          <w:rFonts w:hint="eastAsia" w:ascii="仿宋_GB2312" w:hAnsi="仿宋_GB2312" w:eastAsia="仿宋_GB2312" w:cs="仿宋_GB2312"/>
          <w:color w:val="auto"/>
          <w:sz w:val="32"/>
          <w:szCs w:val="32"/>
          <w:lang w:eastAsia="zh-CN"/>
        </w:rPr>
        <w:t>必须</w:t>
      </w:r>
      <w:r>
        <w:rPr>
          <w:rFonts w:hint="eastAsia" w:ascii="仿宋_GB2312" w:hAnsi="仿宋_GB2312" w:eastAsia="仿宋_GB2312" w:cs="仿宋_GB2312"/>
          <w:color w:val="auto"/>
          <w:sz w:val="32"/>
          <w:szCs w:val="32"/>
        </w:rPr>
        <w:t>真实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准确</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三、本表内的时间、电话号码一律用阿拉伯数字填写</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四、表内填写不下的内容，可另加A4纸附页</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培训机构代码由广东省住房和城乡建设厅统一编制。</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lang w:val="en-US" w:eastAsia="zh-CN"/>
        </w:rPr>
        <w:t>广东省住房和城乡建设领域施工现场专业人员</w:t>
      </w:r>
      <w:r>
        <w:rPr>
          <w:rFonts w:hint="eastAsia" w:ascii="仿宋_GB2312" w:hAnsi="仿宋_GB2312" w:eastAsia="仿宋_GB2312" w:cs="仿宋_GB2312"/>
          <w:color w:val="auto"/>
          <w:sz w:val="32"/>
          <w:szCs w:val="32"/>
          <w:lang w:eastAsia="zh-CN"/>
        </w:rPr>
        <w:t>职业培训机构</w:t>
      </w:r>
      <w:r>
        <w:rPr>
          <w:rFonts w:hint="eastAsia" w:ascii="仿宋_GB2312" w:hAnsi="仿宋_GB2312" w:eastAsia="仿宋_GB2312" w:cs="仿宋_GB2312"/>
          <w:color w:val="auto"/>
          <w:sz w:val="32"/>
          <w:szCs w:val="32"/>
        </w:rPr>
        <w:t>基本条件</w:t>
      </w:r>
      <w:r>
        <w:rPr>
          <w:rFonts w:hint="eastAsia" w:ascii="仿宋_GB2312" w:hAnsi="仿宋_GB2312" w:eastAsia="仿宋_GB2312" w:cs="仿宋_GB2312"/>
          <w:color w:val="auto"/>
          <w:sz w:val="32"/>
          <w:szCs w:val="32"/>
          <w:lang w:eastAsia="zh-CN"/>
        </w:rPr>
        <w:t>》所要求相应的证明材料附申请表一并提供。</w:t>
      </w:r>
      <w:r>
        <w:rPr>
          <w:rFonts w:hint="eastAsia" w:ascii="仿宋_GB2312" w:hAnsi="仿宋_GB2312" w:eastAsia="仿宋_GB2312" w:cs="仿宋_GB2312"/>
          <w:color w:val="auto"/>
          <w:sz w:val="32"/>
          <w:szCs w:val="32"/>
        </w:rPr>
        <w:br w:type="page"/>
      </w:r>
    </w:p>
    <w:p>
      <w:pPr>
        <w:spacing w:line="360" w:lineRule="auto"/>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一、单位基本情况</w:t>
      </w:r>
    </w:p>
    <w:tbl>
      <w:tblPr>
        <w:tblStyle w:val="11"/>
        <w:tblpPr w:leftFromText="180" w:rightFromText="180" w:vertAnchor="page" w:horzAnchor="margin" w:tblpXSpec="center" w:tblpY="2551"/>
        <w:tblW w:w="9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71"/>
        <w:gridCol w:w="691"/>
        <w:gridCol w:w="31"/>
        <w:gridCol w:w="567"/>
        <w:gridCol w:w="141"/>
        <w:gridCol w:w="170"/>
        <w:gridCol w:w="397"/>
        <w:gridCol w:w="370"/>
        <w:gridCol w:w="314"/>
        <w:gridCol w:w="25"/>
        <w:gridCol w:w="437"/>
        <w:gridCol w:w="449"/>
        <w:gridCol w:w="532"/>
        <w:gridCol w:w="283"/>
        <w:gridCol w:w="73"/>
        <w:gridCol w:w="13"/>
        <w:gridCol w:w="609"/>
        <w:gridCol w:w="297"/>
        <w:gridCol w:w="916"/>
        <w:gridCol w:w="360"/>
        <w:gridCol w:w="14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9" w:hRule="atLeast"/>
        </w:trPr>
        <w:tc>
          <w:tcPr>
            <w:tcW w:w="1637" w:type="dxa"/>
            <w:gridSpan w:val="3"/>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单位名称</w:t>
            </w:r>
          </w:p>
        </w:tc>
        <w:tc>
          <w:tcPr>
            <w:tcW w:w="7435" w:type="dxa"/>
            <w:gridSpan w:val="19"/>
            <w:vAlign w:val="center"/>
          </w:tcPr>
          <w:p>
            <w:pPr>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1" w:hRule="atLeast"/>
        </w:trPr>
        <w:tc>
          <w:tcPr>
            <w:tcW w:w="1637" w:type="dxa"/>
            <w:gridSpan w:val="3"/>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办学许可证</w:t>
            </w:r>
          </w:p>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登记机关</w:t>
            </w:r>
          </w:p>
        </w:tc>
        <w:tc>
          <w:tcPr>
            <w:tcW w:w="4411" w:type="dxa"/>
            <w:gridSpan w:val="15"/>
            <w:tcBorders>
              <w:right w:val="single" w:color="auto" w:sz="4" w:space="0"/>
            </w:tcBorders>
            <w:vAlign w:val="center"/>
          </w:tcPr>
          <w:p>
            <w:pPr>
              <w:jc w:val="center"/>
              <w:rPr>
                <w:rFonts w:ascii="仿宋_GB2312" w:hAnsi="仿宋_GB2312" w:eastAsia="仿宋_GB2312" w:cs="仿宋_GB2312"/>
                <w:color w:val="auto"/>
                <w:sz w:val="24"/>
              </w:rPr>
            </w:pPr>
          </w:p>
        </w:tc>
        <w:tc>
          <w:tcPr>
            <w:tcW w:w="1213" w:type="dxa"/>
            <w:gridSpan w:val="2"/>
            <w:tcBorders>
              <w:left w:val="single" w:color="auto" w:sz="4" w:space="0"/>
              <w:right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许可证号</w:t>
            </w:r>
          </w:p>
        </w:tc>
        <w:tc>
          <w:tcPr>
            <w:tcW w:w="1811" w:type="dxa"/>
            <w:gridSpan w:val="2"/>
            <w:tcBorders>
              <w:left w:val="single" w:color="auto" w:sz="4" w:space="0"/>
            </w:tcBorders>
            <w:vAlign w:val="center"/>
          </w:tcPr>
          <w:p>
            <w:pPr>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637" w:type="dxa"/>
            <w:gridSpan w:val="3"/>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单位地址</w:t>
            </w:r>
          </w:p>
        </w:tc>
        <w:tc>
          <w:tcPr>
            <w:tcW w:w="4411" w:type="dxa"/>
            <w:gridSpan w:val="15"/>
            <w:vAlign w:val="center"/>
          </w:tcPr>
          <w:p>
            <w:pPr>
              <w:jc w:val="center"/>
              <w:rPr>
                <w:rFonts w:ascii="仿宋_GB2312" w:hAnsi="仿宋_GB2312" w:eastAsia="仿宋_GB2312" w:cs="仿宋_GB2312"/>
                <w:color w:val="auto"/>
                <w:sz w:val="24"/>
              </w:rPr>
            </w:pPr>
          </w:p>
        </w:tc>
        <w:tc>
          <w:tcPr>
            <w:tcW w:w="1213" w:type="dxa"/>
            <w:gridSpan w:val="2"/>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邮政编码</w:t>
            </w:r>
          </w:p>
        </w:tc>
        <w:tc>
          <w:tcPr>
            <w:tcW w:w="1811" w:type="dxa"/>
            <w:gridSpan w:val="2"/>
            <w:vAlign w:val="center"/>
          </w:tcPr>
          <w:p>
            <w:pPr>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637" w:type="dxa"/>
            <w:gridSpan w:val="3"/>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法定代表人</w:t>
            </w:r>
          </w:p>
        </w:tc>
        <w:tc>
          <w:tcPr>
            <w:tcW w:w="1676" w:type="dxa"/>
            <w:gridSpan w:val="6"/>
            <w:vAlign w:val="center"/>
          </w:tcPr>
          <w:p>
            <w:pPr>
              <w:jc w:val="center"/>
              <w:rPr>
                <w:rFonts w:ascii="仿宋_GB2312" w:hAnsi="仿宋_GB2312" w:eastAsia="仿宋_GB2312" w:cs="仿宋_GB2312"/>
                <w:color w:val="auto"/>
                <w:sz w:val="24"/>
              </w:rPr>
            </w:pPr>
          </w:p>
        </w:tc>
        <w:tc>
          <w:tcPr>
            <w:tcW w:w="1225" w:type="dxa"/>
            <w:gridSpan w:val="4"/>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p>
        </w:tc>
        <w:tc>
          <w:tcPr>
            <w:tcW w:w="1510" w:type="dxa"/>
            <w:gridSpan w:val="5"/>
            <w:vAlign w:val="center"/>
          </w:tcPr>
          <w:p>
            <w:pPr>
              <w:jc w:val="center"/>
              <w:rPr>
                <w:rFonts w:ascii="仿宋_GB2312" w:hAnsi="仿宋_GB2312" w:eastAsia="仿宋_GB2312" w:cs="仿宋_GB2312"/>
                <w:color w:val="auto"/>
                <w:sz w:val="24"/>
              </w:rPr>
            </w:pPr>
          </w:p>
        </w:tc>
        <w:tc>
          <w:tcPr>
            <w:tcW w:w="1213" w:type="dxa"/>
            <w:gridSpan w:val="2"/>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手机</w:t>
            </w:r>
          </w:p>
        </w:tc>
        <w:tc>
          <w:tcPr>
            <w:tcW w:w="1811" w:type="dxa"/>
            <w:gridSpan w:val="2"/>
            <w:vAlign w:val="center"/>
          </w:tcPr>
          <w:p>
            <w:pPr>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637" w:type="dxa"/>
            <w:gridSpan w:val="3"/>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培训负责人</w:t>
            </w:r>
          </w:p>
        </w:tc>
        <w:tc>
          <w:tcPr>
            <w:tcW w:w="1676" w:type="dxa"/>
            <w:gridSpan w:val="6"/>
            <w:vAlign w:val="center"/>
          </w:tcPr>
          <w:p>
            <w:pPr>
              <w:jc w:val="center"/>
              <w:rPr>
                <w:rFonts w:ascii="仿宋_GB2312" w:hAnsi="仿宋_GB2312" w:eastAsia="仿宋_GB2312" w:cs="仿宋_GB2312"/>
                <w:color w:val="auto"/>
                <w:sz w:val="24"/>
              </w:rPr>
            </w:pPr>
          </w:p>
        </w:tc>
        <w:tc>
          <w:tcPr>
            <w:tcW w:w="1225" w:type="dxa"/>
            <w:gridSpan w:val="4"/>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p>
        </w:tc>
        <w:tc>
          <w:tcPr>
            <w:tcW w:w="1510" w:type="dxa"/>
            <w:gridSpan w:val="5"/>
            <w:vAlign w:val="center"/>
          </w:tcPr>
          <w:p>
            <w:pPr>
              <w:jc w:val="center"/>
              <w:rPr>
                <w:rFonts w:ascii="仿宋_GB2312" w:hAnsi="仿宋_GB2312" w:eastAsia="仿宋_GB2312" w:cs="仿宋_GB2312"/>
                <w:color w:val="auto"/>
                <w:sz w:val="24"/>
              </w:rPr>
            </w:pPr>
          </w:p>
        </w:tc>
        <w:tc>
          <w:tcPr>
            <w:tcW w:w="1213" w:type="dxa"/>
            <w:gridSpan w:val="2"/>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手机</w:t>
            </w:r>
          </w:p>
        </w:tc>
        <w:tc>
          <w:tcPr>
            <w:tcW w:w="1811" w:type="dxa"/>
            <w:gridSpan w:val="2"/>
            <w:vAlign w:val="center"/>
          </w:tcPr>
          <w:p>
            <w:pPr>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637" w:type="dxa"/>
            <w:gridSpan w:val="3"/>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电子邮箱</w:t>
            </w:r>
          </w:p>
        </w:tc>
        <w:tc>
          <w:tcPr>
            <w:tcW w:w="7435" w:type="dxa"/>
            <w:gridSpan w:val="19"/>
            <w:vAlign w:val="center"/>
          </w:tcPr>
          <w:p>
            <w:pPr>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5" w:hRule="atLeast"/>
        </w:trPr>
        <w:tc>
          <w:tcPr>
            <w:tcW w:w="1637" w:type="dxa"/>
            <w:gridSpan w:val="3"/>
            <w:vMerge w:val="restart"/>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培训机构现有资源情况</w:t>
            </w:r>
          </w:p>
        </w:tc>
        <w:tc>
          <w:tcPr>
            <w:tcW w:w="1676" w:type="dxa"/>
            <w:gridSpan w:val="6"/>
            <w:tcBorders>
              <w:right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培训用固定资产总值（万元）</w:t>
            </w:r>
          </w:p>
        </w:tc>
        <w:tc>
          <w:tcPr>
            <w:tcW w:w="2126" w:type="dxa"/>
            <w:gridSpan w:val="8"/>
            <w:tcBorders>
              <w:left w:val="single" w:color="auto" w:sz="4" w:space="0"/>
              <w:right w:val="single" w:color="auto" w:sz="4" w:space="0"/>
            </w:tcBorders>
            <w:vAlign w:val="center"/>
          </w:tcPr>
          <w:p>
            <w:pPr>
              <w:jc w:val="center"/>
              <w:rPr>
                <w:rFonts w:ascii="仿宋_GB2312" w:hAnsi="仿宋_GB2312" w:eastAsia="仿宋_GB2312" w:cs="仿宋_GB2312"/>
                <w:color w:val="auto"/>
                <w:sz w:val="24"/>
              </w:rPr>
            </w:pPr>
          </w:p>
        </w:tc>
        <w:tc>
          <w:tcPr>
            <w:tcW w:w="1822" w:type="dxa"/>
            <w:gridSpan w:val="3"/>
            <w:tcBorders>
              <w:left w:val="single" w:color="auto" w:sz="4" w:space="0"/>
              <w:right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培训经费来源</w:t>
            </w:r>
          </w:p>
        </w:tc>
        <w:tc>
          <w:tcPr>
            <w:tcW w:w="1811" w:type="dxa"/>
            <w:gridSpan w:val="2"/>
            <w:tcBorders>
              <w:left w:val="single" w:color="auto" w:sz="4" w:space="0"/>
            </w:tcBorders>
            <w:vAlign w:val="center"/>
          </w:tcPr>
          <w:p>
            <w:pPr>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5" w:hRule="atLeast"/>
        </w:trPr>
        <w:tc>
          <w:tcPr>
            <w:tcW w:w="1637" w:type="dxa"/>
            <w:gridSpan w:val="3"/>
            <w:vMerge w:val="continue"/>
            <w:vAlign w:val="center"/>
          </w:tcPr>
          <w:p>
            <w:pPr>
              <w:widowControl/>
              <w:jc w:val="left"/>
              <w:rPr>
                <w:rFonts w:ascii="仿宋_GB2312" w:hAnsi="仿宋_GB2312" w:eastAsia="仿宋_GB2312" w:cs="仿宋_GB2312"/>
                <w:color w:val="auto"/>
                <w:sz w:val="24"/>
              </w:rPr>
            </w:pPr>
          </w:p>
        </w:tc>
        <w:tc>
          <w:tcPr>
            <w:tcW w:w="1676" w:type="dxa"/>
            <w:gridSpan w:val="6"/>
            <w:tcBorders>
              <w:right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教学仪器设备套数及总价值（万元）</w:t>
            </w:r>
          </w:p>
        </w:tc>
        <w:tc>
          <w:tcPr>
            <w:tcW w:w="5759" w:type="dxa"/>
            <w:gridSpan w:val="13"/>
            <w:tcBorders>
              <w:left w:val="single" w:color="auto" w:sz="4" w:space="0"/>
            </w:tcBorders>
            <w:vAlign w:val="center"/>
          </w:tcPr>
          <w:p>
            <w:pPr>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0" w:hRule="atLeast"/>
        </w:trPr>
        <w:tc>
          <w:tcPr>
            <w:tcW w:w="1637" w:type="dxa"/>
            <w:gridSpan w:val="3"/>
            <w:vMerge w:val="restart"/>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培训场地情况（使用面积）</w:t>
            </w:r>
          </w:p>
        </w:tc>
        <w:tc>
          <w:tcPr>
            <w:tcW w:w="909" w:type="dxa"/>
            <w:gridSpan w:val="4"/>
            <w:tcBorders>
              <w:right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自有</w:t>
            </w:r>
          </w:p>
        </w:tc>
        <w:tc>
          <w:tcPr>
            <w:tcW w:w="6526" w:type="dxa"/>
            <w:gridSpan w:val="15"/>
            <w:tcBorders>
              <w:left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m</w:t>
            </w:r>
            <w:r>
              <w:rPr>
                <w:rFonts w:hint="eastAsia" w:ascii="仿宋_GB2312" w:hAnsi="仿宋_GB2312" w:eastAsia="仿宋_GB2312" w:cs="仿宋_GB2312"/>
                <w:color w:val="auto"/>
                <w:sz w:val="24"/>
                <w:vertAlign w:val="superscript"/>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637" w:type="dxa"/>
            <w:gridSpan w:val="3"/>
            <w:vMerge w:val="continue"/>
            <w:vAlign w:val="center"/>
          </w:tcPr>
          <w:p>
            <w:pPr>
              <w:widowControl/>
              <w:jc w:val="left"/>
              <w:rPr>
                <w:rFonts w:ascii="仿宋_GB2312" w:hAnsi="仿宋_GB2312" w:eastAsia="仿宋_GB2312" w:cs="仿宋_GB2312"/>
                <w:color w:val="auto"/>
                <w:sz w:val="24"/>
              </w:rPr>
            </w:pPr>
          </w:p>
        </w:tc>
        <w:tc>
          <w:tcPr>
            <w:tcW w:w="909" w:type="dxa"/>
            <w:gridSpan w:val="4"/>
            <w:tcBorders>
              <w:right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租用</w:t>
            </w:r>
          </w:p>
        </w:tc>
        <w:tc>
          <w:tcPr>
            <w:tcW w:w="1543" w:type="dxa"/>
            <w:gridSpan w:val="5"/>
            <w:tcBorders>
              <w:left w:val="single" w:color="auto" w:sz="4" w:space="0"/>
              <w:right w:val="single" w:color="auto" w:sz="4" w:space="0"/>
            </w:tcBorders>
            <w:vAlign w:val="center"/>
          </w:tcPr>
          <w:p>
            <w:pPr>
              <w:jc w:val="right"/>
              <w:rPr>
                <w:rFonts w:ascii="仿宋_GB2312" w:hAnsi="仿宋_GB2312" w:eastAsia="仿宋_GB2312" w:cs="仿宋_GB2312"/>
                <w:color w:val="auto"/>
                <w:sz w:val="24"/>
              </w:rPr>
            </w:pPr>
            <w:r>
              <w:rPr>
                <w:rFonts w:hint="eastAsia" w:ascii="仿宋_GB2312" w:hAnsi="仿宋_GB2312" w:eastAsia="仿宋_GB2312" w:cs="仿宋_GB2312"/>
                <w:color w:val="auto"/>
                <w:sz w:val="24"/>
              </w:rPr>
              <w:t>m</w:t>
            </w:r>
            <w:r>
              <w:rPr>
                <w:rFonts w:hint="eastAsia" w:ascii="仿宋_GB2312" w:hAnsi="仿宋_GB2312" w:eastAsia="仿宋_GB2312" w:cs="仿宋_GB2312"/>
                <w:color w:val="auto"/>
                <w:sz w:val="24"/>
                <w:vertAlign w:val="superscript"/>
              </w:rPr>
              <w:t>2</w:t>
            </w:r>
          </w:p>
        </w:tc>
        <w:tc>
          <w:tcPr>
            <w:tcW w:w="1337" w:type="dxa"/>
            <w:gridSpan w:val="4"/>
            <w:tcBorders>
              <w:left w:val="single" w:color="auto" w:sz="4" w:space="0"/>
              <w:right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租赁期限</w:t>
            </w:r>
          </w:p>
        </w:tc>
        <w:tc>
          <w:tcPr>
            <w:tcW w:w="3646" w:type="dxa"/>
            <w:gridSpan w:val="6"/>
            <w:tcBorders>
              <w:left w:val="single" w:color="auto" w:sz="4" w:space="0"/>
            </w:tcBorders>
            <w:vAlign w:val="center"/>
          </w:tcPr>
          <w:p>
            <w:pPr>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946" w:type="dxa"/>
            <w:gridSpan w:val="2"/>
            <w:vMerge w:val="restart"/>
            <w:tcBorders>
              <w:right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场地</w:t>
            </w:r>
          </w:p>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w:t>
            </w:r>
          </w:p>
        </w:tc>
        <w:tc>
          <w:tcPr>
            <w:tcW w:w="8126" w:type="dxa"/>
            <w:gridSpan w:val="20"/>
            <w:tcBorders>
              <w:left w:val="single" w:color="auto" w:sz="4" w:space="0"/>
              <w:bottom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946" w:type="dxa"/>
            <w:gridSpan w:val="2"/>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2706" w:type="dxa"/>
            <w:gridSpan w:val="9"/>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培训</w:t>
            </w:r>
            <w:r>
              <w:rPr>
                <w:rFonts w:hint="eastAsia" w:ascii="仿宋_GB2312" w:hAnsi="仿宋_GB2312" w:eastAsia="仿宋_GB2312" w:cs="仿宋_GB2312"/>
                <w:color w:val="auto"/>
                <w:sz w:val="24"/>
              </w:rPr>
              <w:t>教室</w:t>
            </w:r>
          </w:p>
        </w:tc>
        <w:tc>
          <w:tcPr>
            <w:tcW w:w="2693" w:type="dxa"/>
            <w:gridSpan w:val="8"/>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办公场地</w:t>
            </w:r>
          </w:p>
        </w:tc>
        <w:tc>
          <w:tcPr>
            <w:tcW w:w="2727" w:type="dxa"/>
            <w:gridSpan w:val="3"/>
            <w:vAlign w:val="center"/>
          </w:tcPr>
          <w:p>
            <w:pPr>
              <w:jc w:val="center"/>
              <w:rPr>
                <w:rFonts w:ascii="仿宋_GB2312" w:hAnsi="仿宋_GB2312" w:eastAsia="仿宋_GB2312" w:cs="仿宋_GB2312"/>
                <w:color w:val="auto"/>
                <w:sz w:val="24"/>
                <w:highlight w:val="lightGray"/>
              </w:rPr>
            </w:pPr>
            <w:r>
              <w:rPr>
                <w:rFonts w:hint="eastAsia" w:ascii="仿宋_GB2312" w:hAnsi="仿宋_GB2312" w:eastAsia="仿宋_GB2312" w:cs="仿宋_GB2312"/>
                <w:color w:val="auto"/>
                <w:sz w:val="24"/>
              </w:rPr>
              <w:t>测试场地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946" w:type="dxa"/>
            <w:gridSpan w:val="2"/>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430" w:type="dxa"/>
            <w:gridSpan w:val="4"/>
            <w:tcBorders>
              <w:top w:val="single" w:color="auto" w:sz="4" w:space="0"/>
              <w:left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个数</w:t>
            </w:r>
          </w:p>
        </w:tc>
        <w:tc>
          <w:tcPr>
            <w:tcW w:w="1276" w:type="dxa"/>
            <w:gridSpan w:val="5"/>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总面积</w:t>
            </w:r>
          </w:p>
        </w:tc>
        <w:tc>
          <w:tcPr>
            <w:tcW w:w="1418" w:type="dxa"/>
            <w:gridSpan w:val="3"/>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个数</w:t>
            </w:r>
          </w:p>
        </w:tc>
        <w:tc>
          <w:tcPr>
            <w:tcW w:w="1275" w:type="dxa"/>
            <w:gridSpan w:val="5"/>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总面积</w:t>
            </w:r>
          </w:p>
        </w:tc>
        <w:tc>
          <w:tcPr>
            <w:tcW w:w="1276" w:type="dxa"/>
            <w:gridSpan w:val="2"/>
            <w:vAlign w:val="center"/>
          </w:tcPr>
          <w:p>
            <w:pPr>
              <w:jc w:val="center"/>
              <w:rPr>
                <w:rFonts w:ascii="仿宋_GB2312" w:hAnsi="仿宋_GB2312" w:eastAsia="仿宋_GB2312" w:cs="仿宋_GB2312"/>
                <w:color w:val="auto"/>
                <w:sz w:val="24"/>
                <w:highlight w:val="lightGray"/>
              </w:rPr>
            </w:pPr>
            <w:r>
              <w:rPr>
                <w:rFonts w:hint="eastAsia" w:ascii="仿宋_GB2312" w:hAnsi="仿宋_GB2312" w:eastAsia="仿宋_GB2312" w:cs="仿宋_GB2312"/>
                <w:color w:val="auto"/>
                <w:sz w:val="24"/>
              </w:rPr>
              <w:t>个数</w:t>
            </w:r>
          </w:p>
        </w:tc>
        <w:tc>
          <w:tcPr>
            <w:tcW w:w="1451" w:type="dxa"/>
            <w:vAlign w:val="center"/>
          </w:tcPr>
          <w:p>
            <w:pPr>
              <w:jc w:val="center"/>
              <w:rPr>
                <w:rFonts w:ascii="仿宋_GB2312" w:hAnsi="仿宋_GB2312" w:eastAsia="仿宋_GB2312" w:cs="仿宋_GB2312"/>
                <w:color w:val="auto"/>
                <w:sz w:val="24"/>
                <w:highlight w:val="lightGray"/>
              </w:rPr>
            </w:pPr>
            <w:r>
              <w:rPr>
                <w:rFonts w:hint="eastAsia" w:ascii="仿宋_GB2312" w:hAnsi="仿宋_GB2312" w:eastAsia="仿宋_GB2312" w:cs="仿宋_GB2312"/>
                <w:color w:val="auto"/>
                <w:sz w:val="24"/>
              </w:rPr>
              <w:t>总面积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946" w:type="dxa"/>
            <w:gridSpan w:val="2"/>
            <w:tcBorders>
              <w:bottom w:val="single" w:color="auto" w:sz="4" w:space="0"/>
              <w:right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自有</w:t>
            </w:r>
          </w:p>
        </w:tc>
        <w:tc>
          <w:tcPr>
            <w:tcW w:w="1430" w:type="dxa"/>
            <w:gridSpan w:val="4"/>
            <w:tcBorders>
              <w:bottom w:val="single" w:color="auto" w:sz="4" w:space="0"/>
              <w:right w:val="single" w:color="auto" w:sz="4" w:space="0"/>
            </w:tcBorders>
            <w:vAlign w:val="center"/>
          </w:tcPr>
          <w:p>
            <w:pPr>
              <w:jc w:val="center"/>
              <w:rPr>
                <w:rFonts w:ascii="仿宋_GB2312" w:hAnsi="仿宋_GB2312" w:eastAsia="仿宋_GB2312" w:cs="仿宋_GB2312"/>
                <w:color w:val="auto"/>
                <w:sz w:val="24"/>
              </w:rPr>
            </w:pPr>
          </w:p>
        </w:tc>
        <w:tc>
          <w:tcPr>
            <w:tcW w:w="1276" w:type="dxa"/>
            <w:gridSpan w:val="5"/>
            <w:tcBorders>
              <w:left w:val="single" w:color="auto" w:sz="4" w:space="0"/>
              <w:bottom w:val="single" w:color="auto" w:sz="4" w:space="0"/>
              <w:right w:val="single" w:color="auto" w:sz="4" w:space="0"/>
            </w:tcBorders>
            <w:vAlign w:val="center"/>
          </w:tcPr>
          <w:p>
            <w:pPr>
              <w:jc w:val="right"/>
              <w:rPr>
                <w:rFonts w:ascii="仿宋_GB2312" w:hAnsi="仿宋_GB2312" w:eastAsia="仿宋_GB2312" w:cs="仿宋_GB2312"/>
                <w:color w:val="auto"/>
                <w:sz w:val="24"/>
              </w:rPr>
            </w:pPr>
            <w:r>
              <w:rPr>
                <w:rFonts w:hint="eastAsia" w:ascii="仿宋_GB2312" w:hAnsi="仿宋_GB2312" w:eastAsia="仿宋_GB2312" w:cs="仿宋_GB2312"/>
                <w:color w:val="auto"/>
                <w:sz w:val="24"/>
              </w:rPr>
              <w:t>m</w:t>
            </w:r>
            <w:r>
              <w:rPr>
                <w:rFonts w:hint="eastAsia" w:ascii="仿宋_GB2312" w:hAnsi="仿宋_GB2312" w:eastAsia="仿宋_GB2312" w:cs="仿宋_GB2312"/>
                <w:color w:val="auto"/>
                <w:sz w:val="24"/>
                <w:vertAlign w:val="superscript"/>
              </w:rPr>
              <w:t>2</w:t>
            </w:r>
          </w:p>
        </w:tc>
        <w:tc>
          <w:tcPr>
            <w:tcW w:w="1418" w:type="dxa"/>
            <w:gridSpan w:val="3"/>
            <w:tcBorders>
              <w:left w:val="single" w:color="auto" w:sz="4" w:space="0"/>
              <w:bottom w:val="single" w:color="auto" w:sz="4" w:space="0"/>
              <w:right w:val="single" w:color="auto" w:sz="4" w:space="0"/>
            </w:tcBorders>
            <w:vAlign w:val="center"/>
          </w:tcPr>
          <w:p>
            <w:pPr>
              <w:jc w:val="right"/>
              <w:rPr>
                <w:rFonts w:ascii="仿宋_GB2312" w:hAnsi="仿宋_GB2312" w:eastAsia="仿宋_GB2312" w:cs="仿宋_GB2312"/>
                <w:color w:val="auto"/>
                <w:sz w:val="24"/>
              </w:rPr>
            </w:pPr>
          </w:p>
        </w:tc>
        <w:tc>
          <w:tcPr>
            <w:tcW w:w="1275" w:type="dxa"/>
            <w:gridSpan w:val="5"/>
            <w:tcBorders>
              <w:left w:val="single" w:color="auto" w:sz="4" w:space="0"/>
              <w:bottom w:val="single" w:color="auto" w:sz="4" w:space="0"/>
              <w:right w:val="single" w:color="auto" w:sz="4" w:space="0"/>
            </w:tcBorders>
            <w:vAlign w:val="center"/>
          </w:tcPr>
          <w:p>
            <w:pPr>
              <w:jc w:val="right"/>
              <w:rPr>
                <w:rFonts w:ascii="仿宋_GB2312" w:hAnsi="仿宋_GB2312" w:eastAsia="仿宋_GB2312" w:cs="仿宋_GB2312"/>
                <w:color w:val="auto"/>
                <w:sz w:val="24"/>
              </w:rPr>
            </w:pPr>
            <w:r>
              <w:rPr>
                <w:rFonts w:hint="eastAsia" w:ascii="仿宋_GB2312" w:hAnsi="仿宋_GB2312" w:eastAsia="仿宋_GB2312" w:cs="仿宋_GB2312"/>
                <w:color w:val="auto"/>
                <w:sz w:val="24"/>
              </w:rPr>
              <w:t>m</w:t>
            </w:r>
            <w:r>
              <w:rPr>
                <w:rFonts w:hint="eastAsia" w:ascii="仿宋_GB2312" w:hAnsi="仿宋_GB2312" w:eastAsia="仿宋_GB2312" w:cs="仿宋_GB2312"/>
                <w:color w:val="auto"/>
                <w:sz w:val="24"/>
                <w:vertAlign w:val="superscript"/>
              </w:rPr>
              <w:t>2</w:t>
            </w:r>
          </w:p>
        </w:tc>
        <w:tc>
          <w:tcPr>
            <w:tcW w:w="1276" w:type="dxa"/>
            <w:gridSpan w:val="2"/>
            <w:tcBorders>
              <w:left w:val="single" w:color="auto" w:sz="4" w:space="0"/>
              <w:bottom w:val="single" w:color="auto" w:sz="4" w:space="0"/>
            </w:tcBorders>
            <w:vAlign w:val="center"/>
          </w:tcPr>
          <w:p>
            <w:pPr>
              <w:jc w:val="right"/>
              <w:rPr>
                <w:rFonts w:ascii="仿宋_GB2312" w:hAnsi="仿宋_GB2312" w:eastAsia="仿宋_GB2312" w:cs="仿宋_GB2312"/>
                <w:color w:val="auto"/>
                <w:sz w:val="24"/>
                <w:highlight w:val="lightGray"/>
              </w:rPr>
            </w:pPr>
          </w:p>
        </w:tc>
        <w:tc>
          <w:tcPr>
            <w:tcW w:w="1451" w:type="dxa"/>
            <w:tcBorders>
              <w:left w:val="single" w:color="auto" w:sz="4" w:space="0"/>
              <w:bottom w:val="single" w:color="auto" w:sz="4" w:space="0"/>
            </w:tcBorders>
            <w:vAlign w:val="center"/>
          </w:tcPr>
          <w:p>
            <w:pPr>
              <w:jc w:val="right"/>
              <w:rPr>
                <w:rFonts w:ascii="仿宋_GB2312" w:hAnsi="仿宋_GB2312" w:eastAsia="仿宋_GB2312" w:cs="仿宋_GB2312"/>
                <w:color w:val="auto"/>
                <w:sz w:val="24"/>
                <w:highlight w:val="lightGray"/>
              </w:rPr>
            </w:pPr>
            <w:r>
              <w:rPr>
                <w:rFonts w:hint="eastAsia" w:ascii="仿宋_GB2312" w:hAnsi="仿宋_GB2312" w:eastAsia="仿宋_GB2312" w:cs="仿宋_GB2312"/>
                <w:color w:val="auto"/>
                <w:sz w:val="24"/>
              </w:rPr>
              <w:t>m</w:t>
            </w:r>
            <w:r>
              <w:rPr>
                <w:rFonts w:hint="eastAsia" w:ascii="仿宋_GB2312" w:hAnsi="仿宋_GB2312" w:eastAsia="仿宋_GB2312" w:cs="仿宋_GB2312"/>
                <w:color w:val="auto"/>
                <w:sz w:val="24"/>
                <w:vertAlign w:val="superscript"/>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946" w:type="dxa"/>
            <w:gridSpan w:val="2"/>
            <w:tcBorders>
              <w:top w:val="single" w:color="auto" w:sz="4" w:space="0"/>
              <w:right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租用</w:t>
            </w:r>
          </w:p>
        </w:tc>
        <w:tc>
          <w:tcPr>
            <w:tcW w:w="1430" w:type="dxa"/>
            <w:gridSpan w:val="4"/>
            <w:tcBorders>
              <w:top w:val="single" w:color="auto" w:sz="4" w:space="0"/>
              <w:right w:val="single" w:color="auto" w:sz="4" w:space="0"/>
            </w:tcBorders>
            <w:vAlign w:val="center"/>
          </w:tcPr>
          <w:p>
            <w:pPr>
              <w:jc w:val="center"/>
              <w:rPr>
                <w:rFonts w:ascii="仿宋_GB2312" w:hAnsi="仿宋_GB2312" w:eastAsia="仿宋_GB2312" w:cs="仿宋_GB2312"/>
                <w:color w:val="auto"/>
                <w:sz w:val="24"/>
              </w:rPr>
            </w:pPr>
          </w:p>
        </w:tc>
        <w:tc>
          <w:tcPr>
            <w:tcW w:w="1276" w:type="dxa"/>
            <w:gridSpan w:val="5"/>
            <w:tcBorders>
              <w:top w:val="single" w:color="auto" w:sz="4" w:space="0"/>
              <w:left w:val="single" w:color="auto" w:sz="4" w:space="0"/>
              <w:right w:val="single" w:color="auto" w:sz="4" w:space="0"/>
            </w:tcBorders>
            <w:vAlign w:val="center"/>
          </w:tcPr>
          <w:p>
            <w:pPr>
              <w:jc w:val="right"/>
              <w:rPr>
                <w:rFonts w:ascii="仿宋_GB2312" w:hAnsi="仿宋_GB2312" w:eastAsia="仿宋_GB2312" w:cs="仿宋_GB2312"/>
                <w:color w:val="auto"/>
                <w:sz w:val="24"/>
              </w:rPr>
            </w:pPr>
            <w:r>
              <w:rPr>
                <w:rFonts w:hint="eastAsia" w:ascii="仿宋_GB2312" w:hAnsi="仿宋_GB2312" w:eastAsia="仿宋_GB2312" w:cs="仿宋_GB2312"/>
                <w:color w:val="auto"/>
                <w:sz w:val="24"/>
              </w:rPr>
              <w:t>m</w:t>
            </w:r>
            <w:r>
              <w:rPr>
                <w:rFonts w:hint="eastAsia" w:ascii="仿宋_GB2312" w:hAnsi="仿宋_GB2312" w:eastAsia="仿宋_GB2312" w:cs="仿宋_GB2312"/>
                <w:color w:val="auto"/>
                <w:sz w:val="24"/>
                <w:vertAlign w:val="superscript"/>
              </w:rPr>
              <w:t>2</w:t>
            </w:r>
          </w:p>
        </w:tc>
        <w:tc>
          <w:tcPr>
            <w:tcW w:w="1418" w:type="dxa"/>
            <w:gridSpan w:val="3"/>
            <w:tcBorders>
              <w:top w:val="single" w:color="auto" w:sz="4" w:space="0"/>
              <w:left w:val="single" w:color="auto" w:sz="4" w:space="0"/>
              <w:right w:val="single" w:color="auto" w:sz="4" w:space="0"/>
            </w:tcBorders>
            <w:vAlign w:val="center"/>
          </w:tcPr>
          <w:p>
            <w:pPr>
              <w:jc w:val="right"/>
              <w:rPr>
                <w:rFonts w:ascii="仿宋_GB2312" w:hAnsi="仿宋_GB2312" w:eastAsia="仿宋_GB2312" w:cs="仿宋_GB2312"/>
                <w:color w:val="auto"/>
                <w:sz w:val="24"/>
              </w:rPr>
            </w:pPr>
          </w:p>
        </w:tc>
        <w:tc>
          <w:tcPr>
            <w:tcW w:w="1275" w:type="dxa"/>
            <w:gridSpan w:val="5"/>
            <w:tcBorders>
              <w:top w:val="single" w:color="auto" w:sz="4" w:space="0"/>
              <w:left w:val="single" w:color="auto" w:sz="4" w:space="0"/>
              <w:right w:val="single" w:color="auto" w:sz="4" w:space="0"/>
            </w:tcBorders>
            <w:vAlign w:val="center"/>
          </w:tcPr>
          <w:p>
            <w:pPr>
              <w:jc w:val="right"/>
              <w:rPr>
                <w:rFonts w:ascii="仿宋_GB2312" w:hAnsi="仿宋_GB2312" w:eastAsia="仿宋_GB2312" w:cs="仿宋_GB2312"/>
                <w:color w:val="auto"/>
                <w:sz w:val="24"/>
              </w:rPr>
            </w:pPr>
            <w:r>
              <w:rPr>
                <w:rFonts w:hint="eastAsia" w:ascii="仿宋_GB2312" w:hAnsi="仿宋_GB2312" w:eastAsia="仿宋_GB2312" w:cs="仿宋_GB2312"/>
                <w:color w:val="auto"/>
                <w:sz w:val="24"/>
              </w:rPr>
              <w:t>m</w:t>
            </w:r>
            <w:r>
              <w:rPr>
                <w:rFonts w:hint="eastAsia" w:ascii="仿宋_GB2312" w:hAnsi="仿宋_GB2312" w:eastAsia="仿宋_GB2312" w:cs="仿宋_GB2312"/>
                <w:color w:val="auto"/>
                <w:sz w:val="24"/>
                <w:vertAlign w:val="superscript"/>
              </w:rPr>
              <w:t>2</w:t>
            </w:r>
          </w:p>
        </w:tc>
        <w:tc>
          <w:tcPr>
            <w:tcW w:w="1276" w:type="dxa"/>
            <w:gridSpan w:val="2"/>
            <w:tcBorders>
              <w:top w:val="single" w:color="auto" w:sz="4" w:space="0"/>
              <w:left w:val="single" w:color="auto" w:sz="4" w:space="0"/>
            </w:tcBorders>
            <w:vAlign w:val="center"/>
          </w:tcPr>
          <w:p>
            <w:pPr>
              <w:jc w:val="right"/>
              <w:rPr>
                <w:rFonts w:ascii="仿宋_GB2312" w:hAnsi="仿宋_GB2312" w:eastAsia="仿宋_GB2312" w:cs="仿宋_GB2312"/>
                <w:color w:val="auto"/>
                <w:sz w:val="24"/>
              </w:rPr>
            </w:pPr>
          </w:p>
        </w:tc>
        <w:tc>
          <w:tcPr>
            <w:tcW w:w="1451" w:type="dxa"/>
            <w:tcBorders>
              <w:top w:val="single" w:color="auto" w:sz="4" w:space="0"/>
              <w:left w:val="single" w:color="auto" w:sz="4" w:space="0"/>
            </w:tcBorders>
            <w:vAlign w:val="center"/>
          </w:tcPr>
          <w:p>
            <w:pPr>
              <w:jc w:val="right"/>
              <w:rPr>
                <w:rFonts w:ascii="仿宋_GB2312" w:hAnsi="仿宋_GB2312" w:eastAsia="仿宋_GB2312" w:cs="仿宋_GB2312"/>
                <w:color w:val="auto"/>
                <w:sz w:val="24"/>
              </w:rPr>
            </w:pPr>
            <w:r>
              <w:rPr>
                <w:rFonts w:hint="eastAsia" w:ascii="仿宋_GB2312" w:hAnsi="仿宋_GB2312" w:eastAsia="仿宋_GB2312" w:cs="仿宋_GB2312"/>
                <w:color w:val="auto"/>
                <w:sz w:val="24"/>
              </w:rPr>
              <w:t>m</w:t>
            </w:r>
            <w:r>
              <w:rPr>
                <w:rFonts w:hint="eastAsia" w:ascii="仿宋_GB2312" w:hAnsi="仿宋_GB2312" w:eastAsia="仿宋_GB2312" w:cs="仿宋_GB2312"/>
                <w:color w:val="auto"/>
                <w:sz w:val="24"/>
                <w:vertAlign w:val="superscript"/>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1668" w:type="dxa"/>
            <w:gridSpan w:val="4"/>
            <w:vMerge w:val="restart"/>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教学职工</w:t>
            </w:r>
          </w:p>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总人数</w:t>
            </w:r>
          </w:p>
        </w:tc>
        <w:tc>
          <w:tcPr>
            <w:tcW w:w="7404" w:type="dxa"/>
            <w:gridSpan w:val="18"/>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2" w:hRule="atLeast"/>
        </w:trPr>
        <w:tc>
          <w:tcPr>
            <w:tcW w:w="1668" w:type="dxa"/>
            <w:gridSpan w:val="4"/>
            <w:vMerge w:val="continue"/>
            <w:vAlign w:val="center"/>
          </w:tcPr>
          <w:p>
            <w:pPr>
              <w:widowControl/>
              <w:jc w:val="left"/>
              <w:rPr>
                <w:rFonts w:ascii="仿宋_GB2312" w:hAnsi="仿宋_GB2312" w:eastAsia="仿宋_GB2312" w:cs="仿宋_GB2312"/>
                <w:color w:val="auto"/>
                <w:sz w:val="24"/>
              </w:rPr>
            </w:pPr>
          </w:p>
        </w:tc>
        <w:tc>
          <w:tcPr>
            <w:tcW w:w="3771" w:type="dxa"/>
            <w:gridSpan w:val="13"/>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管理人员</w:t>
            </w:r>
          </w:p>
        </w:tc>
        <w:tc>
          <w:tcPr>
            <w:tcW w:w="3633" w:type="dxa"/>
            <w:gridSpan w:val="5"/>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5" w:hRule="atLeast"/>
        </w:trPr>
        <w:tc>
          <w:tcPr>
            <w:tcW w:w="1668" w:type="dxa"/>
            <w:gridSpan w:val="4"/>
            <w:vMerge w:val="continue"/>
            <w:vAlign w:val="center"/>
          </w:tcPr>
          <w:p>
            <w:pPr>
              <w:widowControl/>
              <w:jc w:val="left"/>
              <w:rPr>
                <w:rFonts w:ascii="仿宋_GB2312" w:hAnsi="仿宋_GB2312" w:eastAsia="仿宋_GB2312" w:cs="仿宋_GB2312"/>
                <w:color w:val="auto"/>
                <w:sz w:val="24"/>
              </w:rPr>
            </w:pPr>
          </w:p>
        </w:tc>
        <w:tc>
          <w:tcPr>
            <w:tcW w:w="1959" w:type="dxa"/>
            <w:gridSpan w:val="6"/>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专职</w:t>
            </w:r>
          </w:p>
        </w:tc>
        <w:tc>
          <w:tcPr>
            <w:tcW w:w="1812" w:type="dxa"/>
            <w:gridSpan w:val="7"/>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兼职</w:t>
            </w:r>
          </w:p>
        </w:tc>
        <w:tc>
          <w:tcPr>
            <w:tcW w:w="1822" w:type="dxa"/>
            <w:gridSpan w:val="3"/>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专职</w:t>
            </w:r>
          </w:p>
        </w:tc>
        <w:tc>
          <w:tcPr>
            <w:tcW w:w="1811" w:type="dxa"/>
            <w:gridSpan w:val="2"/>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2" w:hRule="atLeast"/>
        </w:trPr>
        <w:tc>
          <w:tcPr>
            <w:tcW w:w="1668" w:type="dxa"/>
            <w:gridSpan w:val="4"/>
            <w:vAlign w:val="center"/>
          </w:tcPr>
          <w:p>
            <w:pPr>
              <w:jc w:val="right"/>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959" w:type="dxa"/>
            <w:gridSpan w:val="6"/>
            <w:vAlign w:val="center"/>
          </w:tcPr>
          <w:p>
            <w:pPr>
              <w:jc w:val="right"/>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812" w:type="dxa"/>
            <w:gridSpan w:val="7"/>
            <w:vAlign w:val="center"/>
          </w:tcPr>
          <w:p>
            <w:pPr>
              <w:jc w:val="right"/>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822" w:type="dxa"/>
            <w:gridSpan w:val="3"/>
            <w:vAlign w:val="center"/>
          </w:tcPr>
          <w:p>
            <w:pPr>
              <w:jc w:val="right"/>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811" w:type="dxa"/>
            <w:gridSpan w:val="2"/>
            <w:vAlign w:val="center"/>
          </w:tcPr>
          <w:p>
            <w:pPr>
              <w:jc w:val="right"/>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9" w:hRule="atLeast"/>
        </w:trPr>
        <w:tc>
          <w:tcPr>
            <w:tcW w:w="675" w:type="dxa"/>
            <w:vMerge w:val="restart"/>
            <w:tcBorders>
              <w:right w:val="single" w:color="auto" w:sz="4" w:space="0"/>
            </w:tcBorders>
            <w:vAlign w:val="center"/>
          </w:tcPr>
          <w:p>
            <w:pPr>
              <w:spacing w:line="2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专职</w:t>
            </w:r>
            <w:r>
              <w:rPr>
                <w:rFonts w:ascii="仿宋_GB2312" w:hAnsi="仿宋_GB2312" w:eastAsia="仿宋_GB2312" w:cs="仿宋_GB2312"/>
                <w:color w:val="auto"/>
                <w:sz w:val="24"/>
              </w:rPr>
              <w:t>教学管理人员</w:t>
            </w:r>
          </w:p>
        </w:tc>
        <w:tc>
          <w:tcPr>
            <w:tcW w:w="1560" w:type="dxa"/>
            <w:gridSpan w:val="4"/>
            <w:tcBorders>
              <w:left w:val="single" w:color="auto" w:sz="4" w:space="0"/>
              <w:bottom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708" w:type="dxa"/>
            <w:gridSpan w:val="3"/>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性别</w:t>
            </w:r>
          </w:p>
        </w:tc>
        <w:tc>
          <w:tcPr>
            <w:tcW w:w="709" w:type="dxa"/>
            <w:gridSpan w:val="3"/>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年龄</w:t>
            </w:r>
          </w:p>
        </w:tc>
        <w:tc>
          <w:tcPr>
            <w:tcW w:w="1701" w:type="dxa"/>
            <w:gridSpan w:val="4"/>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学历</w:t>
            </w:r>
          </w:p>
        </w:tc>
        <w:tc>
          <w:tcPr>
            <w:tcW w:w="2268" w:type="dxa"/>
            <w:gridSpan w:val="6"/>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职称或执业资格</w:t>
            </w:r>
          </w:p>
        </w:tc>
        <w:tc>
          <w:tcPr>
            <w:tcW w:w="1451"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trPr>
        <w:tc>
          <w:tcPr>
            <w:tcW w:w="675" w:type="dxa"/>
            <w:vMerge w:val="continue"/>
            <w:tcBorders>
              <w:right w:val="single" w:color="auto" w:sz="4" w:space="0"/>
            </w:tcBorders>
            <w:vAlign w:val="center"/>
          </w:tcPr>
          <w:p>
            <w:pPr>
              <w:spacing w:line="280" w:lineRule="exact"/>
              <w:jc w:val="center"/>
              <w:rPr>
                <w:rFonts w:ascii="仿宋_GB2312" w:hAnsi="仿宋_GB2312" w:eastAsia="仿宋_GB2312" w:cs="仿宋_GB2312"/>
                <w:color w:val="auto"/>
                <w:sz w:val="24"/>
              </w:rPr>
            </w:pPr>
          </w:p>
        </w:tc>
        <w:tc>
          <w:tcPr>
            <w:tcW w:w="1560" w:type="dxa"/>
            <w:gridSpan w:val="4"/>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color w:val="auto"/>
                <w:sz w:val="24"/>
              </w:rPr>
            </w:pPr>
          </w:p>
        </w:tc>
        <w:tc>
          <w:tcPr>
            <w:tcW w:w="708" w:type="dxa"/>
            <w:gridSpan w:val="3"/>
            <w:vAlign w:val="center"/>
          </w:tcPr>
          <w:p>
            <w:pPr>
              <w:jc w:val="center"/>
              <w:rPr>
                <w:rFonts w:ascii="仿宋_GB2312" w:hAnsi="仿宋_GB2312" w:eastAsia="仿宋_GB2312" w:cs="仿宋_GB2312"/>
                <w:color w:val="auto"/>
                <w:sz w:val="24"/>
              </w:rPr>
            </w:pPr>
          </w:p>
        </w:tc>
        <w:tc>
          <w:tcPr>
            <w:tcW w:w="709" w:type="dxa"/>
            <w:gridSpan w:val="3"/>
            <w:vAlign w:val="center"/>
          </w:tcPr>
          <w:p>
            <w:pPr>
              <w:jc w:val="center"/>
              <w:rPr>
                <w:rFonts w:ascii="仿宋_GB2312" w:hAnsi="仿宋_GB2312" w:eastAsia="仿宋_GB2312" w:cs="仿宋_GB2312"/>
                <w:color w:val="auto"/>
                <w:sz w:val="24"/>
              </w:rPr>
            </w:pPr>
          </w:p>
        </w:tc>
        <w:tc>
          <w:tcPr>
            <w:tcW w:w="1701" w:type="dxa"/>
            <w:gridSpan w:val="4"/>
            <w:vAlign w:val="center"/>
          </w:tcPr>
          <w:p>
            <w:pPr>
              <w:jc w:val="center"/>
              <w:rPr>
                <w:rFonts w:ascii="仿宋_GB2312" w:hAnsi="仿宋_GB2312" w:eastAsia="仿宋_GB2312" w:cs="仿宋_GB2312"/>
                <w:color w:val="auto"/>
                <w:sz w:val="24"/>
              </w:rPr>
            </w:pPr>
          </w:p>
        </w:tc>
        <w:tc>
          <w:tcPr>
            <w:tcW w:w="2268" w:type="dxa"/>
            <w:gridSpan w:val="6"/>
            <w:vAlign w:val="center"/>
          </w:tcPr>
          <w:p>
            <w:pPr>
              <w:jc w:val="center"/>
              <w:rPr>
                <w:rFonts w:ascii="仿宋_GB2312" w:hAnsi="仿宋_GB2312" w:eastAsia="仿宋_GB2312" w:cs="仿宋_GB2312"/>
                <w:color w:val="auto"/>
                <w:sz w:val="24"/>
              </w:rPr>
            </w:pPr>
          </w:p>
        </w:tc>
        <w:tc>
          <w:tcPr>
            <w:tcW w:w="1451" w:type="dxa"/>
            <w:vAlign w:val="center"/>
          </w:tcPr>
          <w:p>
            <w:pPr>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trPr>
        <w:tc>
          <w:tcPr>
            <w:tcW w:w="675" w:type="dxa"/>
            <w:vMerge w:val="continue"/>
            <w:tcBorders>
              <w:right w:val="single" w:color="auto" w:sz="4" w:space="0"/>
            </w:tcBorders>
            <w:vAlign w:val="center"/>
          </w:tcPr>
          <w:p>
            <w:pPr>
              <w:spacing w:line="280" w:lineRule="exact"/>
              <w:jc w:val="center"/>
              <w:rPr>
                <w:rFonts w:ascii="仿宋_GB2312" w:hAnsi="仿宋_GB2312" w:eastAsia="仿宋_GB2312" w:cs="仿宋_GB2312"/>
                <w:color w:val="auto"/>
                <w:sz w:val="24"/>
              </w:rPr>
            </w:pPr>
          </w:p>
        </w:tc>
        <w:tc>
          <w:tcPr>
            <w:tcW w:w="1560" w:type="dxa"/>
            <w:gridSpan w:val="4"/>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color w:val="auto"/>
                <w:sz w:val="24"/>
              </w:rPr>
            </w:pPr>
          </w:p>
        </w:tc>
        <w:tc>
          <w:tcPr>
            <w:tcW w:w="708" w:type="dxa"/>
            <w:gridSpan w:val="3"/>
            <w:vAlign w:val="center"/>
          </w:tcPr>
          <w:p>
            <w:pPr>
              <w:jc w:val="center"/>
              <w:rPr>
                <w:rFonts w:ascii="仿宋_GB2312" w:hAnsi="仿宋_GB2312" w:eastAsia="仿宋_GB2312" w:cs="仿宋_GB2312"/>
                <w:color w:val="auto"/>
                <w:sz w:val="24"/>
              </w:rPr>
            </w:pPr>
          </w:p>
        </w:tc>
        <w:tc>
          <w:tcPr>
            <w:tcW w:w="709" w:type="dxa"/>
            <w:gridSpan w:val="3"/>
            <w:vAlign w:val="center"/>
          </w:tcPr>
          <w:p>
            <w:pPr>
              <w:jc w:val="center"/>
              <w:rPr>
                <w:rFonts w:ascii="仿宋_GB2312" w:hAnsi="仿宋_GB2312" w:eastAsia="仿宋_GB2312" w:cs="仿宋_GB2312"/>
                <w:color w:val="auto"/>
                <w:sz w:val="24"/>
              </w:rPr>
            </w:pPr>
          </w:p>
        </w:tc>
        <w:tc>
          <w:tcPr>
            <w:tcW w:w="1701" w:type="dxa"/>
            <w:gridSpan w:val="4"/>
            <w:vAlign w:val="center"/>
          </w:tcPr>
          <w:p>
            <w:pPr>
              <w:jc w:val="center"/>
              <w:rPr>
                <w:rFonts w:ascii="仿宋_GB2312" w:hAnsi="仿宋_GB2312" w:eastAsia="仿宋_GB2312" w:cs="仿宋_GB2312"/>
                <w:color w:val="auto"/>
                <w:sz w:val="24"/>
              </w:rPr>
            </w:pPr>
          </w:p>
        </w:tc>
        <w:tc>
          <w:tcPr>
            <w:tcW w:w="2268" w:type="dxa"/>
            <w:gridSpan w:val="6"/>
            <w:vAlign w:val="center"/>
          </w:tcPr>
          <w:p>
            <w:pPr>
              <w:jc w:val="center"/>
              <w:rPr>
                <w:rFonts w:ascii="仿宋_GB2312" w:hAnsi="仿宋_GB2312" w:eastAsia="仿宋_GB2312" w:cs="仿宋_GB2312"/>
                <w:color w:val="auto"/>
                <w:sz w:val="24"/>
              </w:rPr>
            </w:pPr>
          </w:p>
        </w:tc>
        <w:tc>
          <w:tcPr>
            <w:tcW w:w="1451" w:type="dxa"/>
            <w:vAlign w:val="center"/>
          </w:tcPr>
          <w:p>
            <w:pPr>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trPr>
        <w:tc>
          <w:tcPr>
            <w:tcW w:w="675" w:type="dxa"/>
            <w:vMerge w:val="continue"/>
            <w:tcBorders>
              <w:right w:val="single" w:color="auto" w:sz="4" w:space="0"/>
            </w:tcBorders>
            <w:vAlign w:val="center"/>
          </w:tcPr>
          <w:p>
            <w:pPr>
              <w:spacing w:line="280" w:lineRule="exact"/>
              <w:jc w:val="center"/>
              <w:rPr>
                <w:rFonts w:ascii="仿宋_GB2312" w:hAnsi="仿宋_GB2312" w:eastAsia="仿宋_GB2312" w:cs="仿宋_GB2312"/>
                <w:color w:val="auto"/>
                <w:sz w:val="24"/>
              </w:rPr>
            </w:pPr>
          </w:p>
        </w:tc>
        <w:tc>
          <w:tcPr>
            <w:tcW w:w="1560" w:type="dxa"/>
            <w:gridSpan w:val="4"/>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color w:val="auto"/>
                <w:sz w:val="24"/>
              </w:rPr>
            </w:pPr>
          </w:p>
        </w:tc>
        <w:tc>
          <w:tcPr>
            <w:tcW w:w="708" w:type="dxa"/>
            <w:gridSpan w:val="3"/>
            <w:vAlign w:val="center"/>
          </w:tcPr>
          <w:p>
            <w:pPr>
              <w:jc w:val="center"/>
              <w:rPr>
                <w:rFonts w:ascii="仿宋_GB2312" w:hAnsi="仿宋_GB2312" w:eastAsia="仿宋_GB2312" w:cs="仿宋_GB2312"/>
                <w:color w:val="auto"/>
                <w:sz w:val="24"/>
              </w:rPr>
            </w:pPr>
          </w:p>
        </w:tc>
        <w:tc>
          <w:tcPr>
            <w:tcW w:w="709" w:type="dxa"/>
            <w:gridSpan w:val="3"/>
            <w:vAlign w:val="center"/>
          </w:tcPr>
          <w:p>
            <w:pPr>
              <w:jc w:val="center"/>
              <w:rPr>
                <w:rFonts w:ascii="仿宋_GB2312" w:hAnsi="仿宋_GB2312" w:eastAsia="仿宋_GB2312" w:cs="仿宋_GB2312"/>
                <w:color w:val="auto"/>
                <w:sz w:val="24"/>
              </w:rPr>
            </w:pPr>
          </w:p>
        </w:tc>
        <w:tc>
          <w:tcPr>
            <w:tcW w:w="1701" w:type="dxa"/>
            <w:gridSpan w:val="4"/>
            <w:vAlign w:val="center"/>
          </w:tcPr>
          <w:p>
            <w:pPr>
              <w:jc w:val="center"/>
              <w:rPr>
                <w:rFonts w:ascii="仿宋_GB2312" w:hAnsi="仿宋_GB2312" w:eastAsia="仿宋_GB2312" w:cs="仿宋_GB2312"/>
                <w:color w:val="auto"/>
                <w:sz w:val="24"/>
              </w:rPr>
            </w:pPr>
          </w:p>
        </w:tc>
        <w:tc>
          <w:tcPr>
            <w:tcW w:w="2268" w:type="dxa"/>
            <w:gridSpan w:val="6"/>
            <w:vAlign w:val="center"/>
          </w:tcPr>
          <w:p>
            <w:pPr>
              <w:jc w:val="center"/>
              <w:rPr>
                <w:rFonts w:ascii="仿宋_GB2312" w:hAnsi="仿宋_GB2312" w:eastAsia="仿宋_GB2312" w:cs="仿宋_GB2312"/>
                <w:color w:val="auto"/>
                <w:sz w:val="24"/>
              </w:rPr>
            </w:pPr>
          </w:p>
        </w:tc>
        <w:tc>
          <w:tcPr>
            <w:tcW w:w="1451" w:type="dxa"/>
            <w:vAlign w:val="center"/>
          </w:tcPr>
          <w:p>
            <w:pPr>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trPr>
        <w:tc>
          <w:tcPr>
            <w:tcW w:w="675" w:type="dxa"/>
            <w:vMerge w:val="restart"/>
            <w:tcBorders>
              <w:right w:val="single" w:color="auto" w:sz="4" w:space="0"/>
            </w:tcBorders>
            <w:vAlign w:val="center"/>
          </w:tcPr>
          <w:p>
            <w:pPr>
              <w:spacing w:line="2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兼职教学管理人员</w:t>
            </w:r>
          </w:p>
        </w:tc>
        <w:tc>
          <w:tcPr>
            <w:tcW w:w="1560" w:type="dxa"/>
            <w:gridSpan w:val="4"/>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708" w:type="dxa"/>
            <w:gridSpan w:val="3"/>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性别</w:t>
            </w:r>
          </w:p>
        </w:tc>
        <w:tc>
          <w:tcPr>
            <w:tcW w:w="709" w:type="dxa"/>
            <w:gridSpan w:val="3"/>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年龄</w:t>
            </w:r>
          </w:p>
        </w:tc>
        <w:tc>
          <w:tcPr>
            <w:tcW w:w="1701" w:type="dxa"/>
            <w:gridSpan w:val="4"/>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学历</w:t>
            </w:r>
          </w:p>
        </w:tc>
        <w:tc>
          <w:tcPr>
            <w:tcW w:w="2268" w:type="dxa"/>
            <w:gridSpan w:val="6"/>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职称或执业资格</w:t>
            </w:r>
          </w:p>
        </w:tc>
        <w:tc>
          <w:tcPr>
            <w:tcW w:w="1451"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675" w:type="dxa"/>
            <w:vMerge w:val="continue"/>
            <w:tcBorders>
              <w:right w:val="single" w:color="auto" w:sz="4" w:space="0"/>
            </w:tcBorders>
            <w:vAlign w:val="center"/>
          </w:tcPr>
          <w:p>
            <w:pPr>
              <w:jc w:val="right"/>
              <w:rPr>
                <w:rFonts w:ascii="仿宋_GB2312" w:hAnsi="仿宋_GB2312" w:eastAsia="仿宋_GB2312" w:cs="仿宋_GB2312"/>
                <w:color w:val="auto"/>
                <w:sz w:val="24"/>
              </w:rPr>
            </w:pPr>
          </w:p>
        </w:tc>
        <w:tc>
          <w:tcPr>
            <w:tcW w:w="1560" w:type="dxa"/>
            <w:gridSpan w:val="4"/>
            <w:tcBorders>
              <w:top w:val="single" w:color="auto" w:sz="4" w:space="0"/>
              <w:left w:val="single" w:color="auto" w:sz="4" w:space="0"/>
              <w:bottom w:val="single" w:color="auto" w:sz="4" w:space="0"/>
            </w:tcBorders>
            <w:vAlign w:val="center"/>
          </w:tcPr>
          <w:p>
            <w:pPr>
              <w:jc w:val="right"/>
              <w:rPr>
                <w:rFonts w:ascii="仿宋_GB2312" w:hAnsi="仿宋_GB2312" w:eastAsia="仿宋_GB2312" w:cs="仿宋_GB2312"/>
                <w:color w:val="auto"/>
                <w:sz w:val="24"/>
              </w:rPr>
            </w:pPr>
          </w:p>
        </w:tc>
        <w:tc>
          <w:tcPr>
            <w:tcW w:w="708" w:type="dxa"/>
            <w:gridSpan w:val="3"/>
            <w:vAlign w:val="center"/>
          </w:tcPr>
          <w:p>
            <w:pPr>
              <w:jc w:val="right"/>
              <w:rPr>
                <w:rFonts w:ascii="仿宋_GB2312" w:hAnsi="仿宋_GB2312" w:eastAsia="仿宋_GB2312" w:cs="仿宋_GB2312"/>
                <w:color w:val="auto"/>
                <w:sz w:val="24"/>
              </w:rPr>
            </w:pPr>
          </w:p>
        </w:tc>
        <w:tc>
          <w:tcPr>
            <w:tcW w:w="709" w:type="dxa"/>
            <w:gridSpan w:val="3"/>
            <w:vAlign w:val="center"/>
          </w:tcPr>
          <w:p>
            <w:pPr>
              <w:jc w:val="right"/>
              <w:rPr>
                <w:rFonts w:ascii="仿宋_GB2312" w:hAnsi="仿宋_GB2312" w:eastAsia="仿宋_GB2312" w:cs="仿宋_GB2312"/>
                <w:color w:val="auto"/>
                <w:sz w:val="24"/>
              </w:rPr>
            </w:pPr>
          </w:p>
        </w:tc>
        <w:tc>
          <w:tcPr>
            <w:tcW w:w="1701" w:type="dxa"/>
            <w:gridSpan w:val="4"/>
            <w:vAlign w:val="center"/>
          </w:tcPr>
          <w:p>
            <w:pPr>
              <w:jc w:val="right"/>
              <w:rPr>
                <w:rFonts w:ascii="仿宋_GB2312" w:hAnsi="仿宋_GB2312" w:eastAsia="仿宋_GB2312" w:cs="仿宋_GB2312"/>
                <w:color w:val="auto"/>
                <w:sz w:val="24"/>
              </w:rPr>
            </w:pPr>
          </w:p>
        </w:tc>
        <w:tc>
          <w:tcPr>
            <w:tcW w:w="2268" w:type="dxa"/>
            <w:gridSpan w:val="6"/>
            <w:vAlign w:val="center"/>
          </w:tcPr>
          <w:p>
            <w:pPr>
              <w:jc w:val="right"/>
              <w:rPr>
                <w:rFonts w:ascii="仿宋_GB2312" w:hAnsi="仿宋_GB2312" w:eastAsia="仿宋_GB2312" w:cs="仿宋_GB2312"/>
                <w:color w:val="auto"/>
                <w:sz w:val="24"/>
              </w:rPr>
            </w:pPr>
          </w:p>
        </w:tc>
        <w:tc>
          <w:tcPr>
            <w:tcW w:w="1451" w:type="dxa"/>
            <w:vAlign w:val="center"/>
          </w:tcPr>
          <w:p>
            <w:pPr>
              <w:jc w:val="right"/>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675" w:type="dxa"/>
            <w:vMerge w:val="continue"/>
            <w:tcBorders>
              <w:right w:val="single" w:color="auto" w:sz="4" w:space="0"/>
            </w:tcBorders>
            <w:vAlign w:val="center"/>
          </w:tcPr>
          <w:p>
            <w:pPr>
              <w:jc w:val="right"/>
              <w:rPr>
                <w:rFonts w:ascii="仿宋_GB2312" w:hAnsi="仿宋_GB2312" w:eastAsia="仿宋_GB2312" w:cs="仿宋_GB2312"/>
                <w:color w:val="auto"/>
                <w:sz w:val="24"/>
              </w:rPr>
            </w:pPr>
          </w:p>
        </w:tc>
        <w:tc>
          <w:tcPr>
            <w:tcW w:w="1560" w:type="dxa"/>
            <w:gridSpan w:val="4"/>
            <w:tcBorders>
              <w:top w:val="single" w:color="auto" w:sz="4" w:space="0"/>
              <w:left w:val="single" w:color="auto" w:sz="4" w:space="0"/>
              <w:bottom w:val="single" w:color="auto" w:sz="4" w:space="0"/>
            </w:tcBorders>
            <w:vAlign w:val="center"/>
          </w:tcPr>
          <w:p>
            <w:pPr>
              <w:jc w:val="right"/>
              <w:rPr>
                <w:rFonts w:ascii="仿宋_GB2312" w:hAnsi="仿宋_GB2312" w:eastAsia="仿宋_GB2312" w:cs="仿宋_GB2312"/>
                <w:color w:val="auto"/>
                <w:sz w:val="24"/>
              </w:rPr>
            </w:pPr>
          </w:p>
        </w:tc>
        <w:tc>
          <w:tcPr>
            <w:tcW w:w="708" w:type="dxa"/>
            <w:gridSpan w:val="3"/>
            <w:vAlign w:val="center"/>
          </w:tcPr>
          <w:p>
            <w:pPr>
              <w:jc w:val="right"/>
              <w:rPr>
                <w:rFonts w:ascii="仿宋_GB2312" w:hAnsi="仿宋_GB2312" w:eastAsia="仿宋_GB2312" w:cs="仿宋_GB2312"/>
                <w:color w:val="auto"/>
                <w:sz w:val="24"/>
              </w:rPr>
            </w:pPr>
          </w:p>
        </w:tc>
        <w:tc>
          <w:tcPr>
            <w:tcW w:w="709" w:type="dxa"/>
            <w:gridSpan w:val="3"/>
            <w:vAlign w:val="center"/>
          </w:tcPr>
          <w:p>
            <w:pPr>
              <w:jc w:val="right"/>
              <w:rPr>
                <w:rFonts w:ascii="仿宋_GB2312" w:hAnsi="仿宋_GB2312" w:eastAsia="仿宋_GB2312" w:cs="仿宋_GB2312"/>
                <w:color w:val="auto"/>
                <w:sz w:val="24"/>
              </w:rPr>
            </w:pPr>
          </w:p>
        </w:tc>
        <w:tc>
          <w:tcPr>
            <w:tcW w:w="1701" w:type="dxa"/>
            <w:gridSpan w:val="4"/>
            <w:vAlign w:val="center"/>
          </w:tcPr>
          <w:p>
            <w:pPr>
              <w:jc w:val="right"/>
              <w:rPr>
                <w:rFonts w:ascii="仿宋_GB2312" w:hAnsi="仿宋_GB2312" w:eastAsia="仿宋_GB2312" w:cs="仿宋_GB2312"/>
                <w:color w:val="auto"/>
                <w:sz w:val="24"/>
              </w:rPr>
            </w:pPr>
          </w:p>
        </w:tc>
        <w:tc>
          <w:tcPr>
            <w:tcW w:w="2268" w:type="dxa"/>
            <w:gridSpan w:val="6"/>
            <w:vAlign w:val="center"/>
          </w:tcPr>
          <w:p>
            <w:pPr>
              <w:jc w:val="right"/>
              <w:rPr>
                <w:rFonts w:ascii="仿宋_GB2312" w:hAnsi="仿宋_GB2312" w:eastAsia="仿宋_GB2312" w:cs="仿宋_GB2312"/>
                <w:color w:val="auto"/>
                <w:sz w:val="24"/>
              </w:rPr>
            </w:pPr>
          </w:p>
        </w:tc>
        <w:tc>
          <w:tcPr>
            <w:tcW w:w="1451" w:type="dxa"/>
            <w:vAlign w:val="center"/>
          </w:tcPr>
          <w:p>
            <w:pPr>
              <w:jc w:val="right"/>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675" w:type="dxa"/>
            <w:vMerge w:val="continue"/>
            <w:tcBorders>
              <w:right w:val="single" w:color="auto" w:sz="4" w:space="0"/>
            </w:tcBorders>
            <w:vAlign w:val="center"/>
          </w:tcPr>
          <w:p>
            <w:pPr>
              <w:jc w:val="right"/>
              <w:rPr>
                <w:rFonts w:ascii="仿宋_GB2312" w:hAnsi="仿宋_GB2312" w:eastAsia="仿宋_GB2312" w:cs="仿宋_GB2312"/>
                <w:color w:val="auto"/>
                <w:sz w:val="24"/>
              </w:rPr>
            </w:pPr>
          </w:p>
        </w:tc>
        <w:tc>
          <w:tcPr>
            <w:tcW w:w="1560" w:type="dxa"/>
            <w:gridSpan w:val="4"/>
            <w:tcBorders>
              <w:top w:val="single" w:color="auto" w:sz="4" w:space="0"/>
              <w:left w:val="single" w:color="auto" w:sz="4" w:space="0"/>
            </w:tcBorders>
            <w:vAlign w:val="center"/>
          </w:tcPr>
          <w:p>
            <w:pPr>
              <w:jc w:val="right"/>
              <w:rPr>
                <w:rFonts w:ascii="仿宋_GB2312" w:hAnsi="仿宋_GB2312" w:eastAsia="仿宋_GB2312" w:cs="仿宋_GB2312"/>
                <w:color w:val="auto"/>
                <w:sz w:val="24"/>
              </w:rPr>
            </w:pPr>
          </w:p>
        </w:tc>
        <w:tc>
          <w:tcPr>
            <w:tcW w:w="708" w:type="dxa"/>
            <w:gridSpan w:val="3"/>
            <w:vAlign w:val="center"/>
          </w:tcPr>
          <w:p>
            <w:pPr>
              <w:jc w:val="right"/>
              <w:rPr>
                <w:rFonts w:ascii="仿宋_GB2312" w:hAnsi="仿宋_GB2312" w:eastAsia="仿宋_GB2312" w:cs="仿宋_GB2312"/>
                <w:color w:val="auto"/>
                <w:sz w:val="24"/>
              </w:rPr>
            </w:pPr>
          </w:p>
        </w:tc>
        <w:tc>
          <w:tcPr>
            <w:tcW w:w="709" w:type="dxa"/>
            <w:gridSpan w:val="3"/>
            <w:vAlign w:val="center"/>
          </w:tcPr>
          <w:p>
            <w:pPr>
              <w:jc w:val="right"/>
              <w:rPr>
                <w:rFonts w:ascii="仿宋_GB2312" w:hAnsi="仿宋_GB2312" w:eastAsia="仿宋_GB2312" w:cs="仿宋_GB2312"/>
                <w:color w:val="auto"/>
                <w:sz w:val="24"/>
              </w:rPr>
            </w:pPr>
          </w:p>
        </w:tc>
        <w:tc>
          <w:tcPr>
            <w:tcW w:w="1701" w:type="dxa"/>
            <w:gridSpan w:val="4"/>
            <w:vAlign w:val="center"/>
          </w:tcPr>
          <w:p>
            <w:pPr>
              <w:jc w:val="right"/>
              <w:rPr>
                <w:rFonts w:ascii="仿宋_GB2312" w:hAnsi="仿宋_GB2312" w:eastAsia="仿宋_GB2312" w:cs="仿宋_GB2312"/>
                <w:color w:val="auto"/>
                <w:sz w:val="24"/>
              </w:rPr>
            </w:pPr>
          </w:p>
        </w:tc>
        <w:tc>
          <w:tcPr>
            <w:tcW w:w="2268" w:type="dxa"/>
            <w:gridSpan w:val="6"/>
            <w:vAlign w:val="center"/>
          </w:tcPr>
          <w:p>
            <w:pPr>
              <w:jc w:val="right"/>
              <w:rPr>
                <w:rFonts w:ascii="仿宋_GB2312" w:hAnsi="仿宋_GB2312" w:eastAsia="仿宋_GB2312" w:cs="仿宋_GB2312"/>
                <w:color w:val="auto"/>
                <w:sz w:val="24"/>
              </w:rPr>
            </w:pPr>
          </w:p>
        </w:tc>
        <w:tc>
          <w:tcPr>
            <w:tcW w:w="1451" w:type="dxa"/>
            <w:vAlign w:val="center"/>
          </w:tcPr>
          <w:p>
            <w:pPr>
              <w:jc w:val="right"/>
              <w:rPr>
                <w:rFonts w:ascii="仿宋_GB2312" w:hAnsi="仿宋_GB2312" w:eastAsia="仿宋_GB2312" w:cs="仿宋_GB2312"/>
                <w:color w:val="auto"/>
                <w:sz w:val="24"/>
              </w:rPr>
            </w:pPr>
          </w:p>
        </w:tc>
      </w:tr>
    </w:tbl>
    <w:p>
      <w:pPr>
        <w:widowControl/>
        <w:spacing w:line="312" w:lineRule="auto"/>
        <w:jc w:val="left"/>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二、拟申报开展培训专业情况</w:t>
      </w:r>
    </w:p>
    <w:tbl>
      <w:tblPr>
        <w:tblStyle w:val="11"/>
        <w:tblpPr w:leftFromText="180" w:rightFromText="180" w:vertAnchor="text" w:horzAnchor="margin" w:tblpXSpec="center" w:tblpY="142"/>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0"/>
        <w:gridCol w:w="868"/>
        <w:gridCol w:w="953"/>
        <w:gridCol w:w="1321"/>
        <w:gridCol w:w="2264"/>
        <w:gridCol w:w="2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9075" w:type="dxa"/>
            <w:gridSpan w:val="7"/>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培训岗位名称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9075" w:type="dxa"/>
            <w:gridSpan w:val="7"/>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9075" w:type="dxa"/>
            <w:gridSpan w:val="7"/>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师资情况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167" w:type="dxa"/>
            <w:gridSpan w:val="2"/>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 名</w:t>
            </w:r>
          </w:p>
        </w:tc>
        <w:tc>
          <w:tcPr>
            <w:tcW w:w="86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性别</w:t>
            </w:r>
          </w:p>
        </w:tc>
        <w:tc>
          <w:tcPr>
            <w:tcW w:w="953"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年龄</w:t>
            </w:r>
          </w:p>
        </w:tc>
        <w:tc>
          <w:tcPr>
            <w:tcW w:w="1321"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 历</w:t>
            </w:r>
          </w:p>
        </w:tc>
        <w:tc>
          <w:tcPr>
            <w:tcW w:w="226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职称或职业资格</w:t>
            </w:r>
          </w:p>
        </w:tc>
        <w:tc>
          <w:tcPr>
            <w:tcW w:w="2502"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任教科目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167" w:type="dxa"/>
            <w:gridSpan w:val="2"/>
            <w:vAlign w:val="center"/>
          </w:tcPr>
          <w:p>
            <w:pPr>
              <w:jc w:val="center"/>
              <w:rPr>
                <w:rFonts w:ascii="仿宋_GB2312" w:hAnsi="仿宋_GB2312" w:eastAsia="仿宋_GB2312" w:cs="仿宋_GB2312"/>
                <w:color w:val="auto"/>
                <w:sz w:val="24"/>
              </w:rPr>
            </w:pPr>
          </w:p>
        </w:tc>
        <w:tc>
          <w:tcPr>
            <w:tcW w:w="868" w:type="dxa"/>
            <w:vAlign w:val="center"/>
          </w:tcPr>
          <w:p>
            <w:pPr>
              <w:jc w:val="center"/>
              <w:rPr>
                <w:rFonts w:ascii="仿宋_GB2312" w:hAnsi="仿宋_GB2312" w:eastAsia="仿宋_GB2312" w:cs="仿宋_GB2312"/>
                <w:color w:val="auto"/>
                <w:sz w:val="24"/>
              </w:rPr>
            </w:pPr>
          </w:p>
        </w:tc>
        <w:tc>
          <w:tcPr>
            <w:tcW w:w="953" w:type="dxa"/>
            <w:vAlign w:val="center"/>
          </w:tcPr>
          <w:p>
            <w:pPr>
              <w:jc w:val="center"/>
              <w:rPr>
                <w:rFonts w:ascii="仿宋_GB2312" w:hAnsi="仿宋_GB2312" w:eastAsia="仿宋_GB2312" w:cs="仿宋_GB2312"/>
                <w:color w:val="auto"/>
                <w:sz w:val="24"/>
              </w:rPr>
            </w:pPr>
          </w:p>
        </w:tc>
        <w:tc>
          <w:tcPr>
            <w:tcW w:w="1321" w:type="dxa"/>
            <w:vAlign w:val="center"/>
          </w:tcPr>
          <w:p>
            <w:pPr>
              <w:jc w:val="center"/>
              <w:rPr>
                <w:rFonts w:ascii="仿宋_GB2312" w:hAnsi="仿宋_GB2312" w:eastAsia="仿宋_GB2312" w:cs="仿宋_GB2312"/>
                <w:color w:val="auto"/>
                <w:sz w:val="24"/>
              </w:rPr>
            </w:pPr>
          </w:p>
        </w:tc>
        <w:tc>
          <w:tcPr>
            <w:tcW w:w="2264" w:type="dxa"/>
            <w:vAlign w:val="center"/>
          </w:tcPr>
          <w:p>
            <w:pPr>
              <w:jc w:val="center"/>
              <w:rPr>
                <w:rFonts w:ascii="仿宋_GB2312" w:hAnsi="仿宋_GB2312" w:eastAsia="仿宋_GB2312" w:cs="仿宋_GB2312"/>
                <w:color w:val="auto"/>
                <w:sz w:val="24"/>
              </w:rPr>
            </w:pPr>
          </w:p>
        </w:tc>
        <w:tc>
          <w:tcPr>
            <w:tcW w:w="2502" w:type="dxa"/>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167" w:type="dxa"/>
            <w:gridSpan w:val="2"/>
            <w:vAlign w:val="center"/>
          </w:tcPr>
          <w:p>
            <w:pPr>
              <w:jc w:val="center"/>
              <w:rPr>
                <w:rFonts w:ascii="仿宋_GB2312" w:hAnsi="仿宋_GB2312" w:eastAsia="仿宋_GB2312" w:cs="仿宋_GB2312"/>
                <w:color w:val="auto"/>
                <w:sz w:val="24"/>
              </w:rPr>
            </w:pPr>
          </w:p>
        </w:tc>
        <w:tc>
          <w:tcPr>
            <w:tcW w:w="868" w:type="dxa"/>
            <w:vAlign w:val="center"/>
          </w:tcPr>
          <w:p>
            <w:pPr>
              <w:jc w:val="center"/>
              <w:rPr>
                <w:rFonts w:ascii="仿宋_GB2312" w:hAnsi="仿宋_GB2312" w:eastAsia="仿宋_GB2312" w:cs="仿宋_GB2312"/>
                <w:color w:val="auto"/>
                <w:sz w:val="24"/>
              </w:rPr>
            </w:pPr>
          </w:p>
        </w:tc>
        <w:tc>
          <w:tcPr>
            <w:tcW w:w="953" w:type="dxa"/>
            <w:vAlign w:val="center"/>
          </w:tcPr>
          <w:p>
            <w:pPr>
              <w:jc w:val="center"/>
              <w:rPr>
                <w:rFonts w:ascii="仿宋_GB2312" w:hAnsi="仿宋_GB2312" w:eastAsia="仿宋_GB2312" w:cs="仿宋_GB2312"/>
                <w:color w:val="auto"/>
                <w:sz w:val="24"/>
              </w:rPr>
            </w:pPr>
          </w:p>
        </w:tc>
        <w:tc>
          <w:tcPr>
            <w:tcW w:w="1321" w:type="dxa"/>
            <w:vAlign w:val="center"/>
          </w:tcPr>
          <w:p>
            <w:pPr>
              <w:jc w:val="center"/>
              <w:rPr>
                <w:rFonts w:ascii="仿宋_GB2312" w:hAnsi="仿宋_GB2312" w:eastAsia="仿宋_GB2312" w:cs="仿宋_GB2312"/>
                <w:color w:val="auto"/>
                <w:sz w:val="24"/>
              </w:rPr>
            </w:pPr>
          </w:p>
        </w:tc>
        <w:tc>
          <w:tcPr>
            <w:tcW w:w="2264" w:type="dxa"/>
            <w:vAlign w:val="center"/>
          </w:tcPr>
          <w:p>
            <w:pPr>
              <w:jc w:val="center"/>
              <w:rPr>
                <w:rFonts w:ascii="仿宋_GB2312" w:hAnsi="仿宋_GB2312" w:eastAsia="仿宋_GB2312" w:cs="仿宋_GB2312"/>
                <w:color w:val="auto"/>
                <w:sz w:val="24"/>
              </w:rPr>
            </w:pPr>
          </w:p>
        </w:tc>
        <w:tc>
          <w:tcPr>
            <w:tcW w:w="2502" w:type="dxa"/>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167" w:type="dxa"/>
            <w:gridSpan w:val="2"/>
            <w:tcBorders>
              <w:bottom w:val="single" w:color="auto" w:sz="4" w:space="0"/>
            </w:tcBorders>
            <w:vAlign w:val="center"/>
          </w:tcPr>
          <w:p>
            <w:pPr>
              <w:jc w:val="center"/>
              <w:rPr>
                <w:rFonts w:ascii="仿宋_GB2312" w:hAnsi="仿宋_GB2312" w:eastAsia="仿宋_GB2312" w:cs="仿宋_GB2312"/>
                <w:color w:val="auto"/>
                <w:sz w:val="24"/>
              </w:rPr>
            </w:pPr>
          </w:p>
        </w:tc>
        <w:tc>
          <w:tcPr>
            <w:tcW w:w="868" w:type="dxa"/>
            <w:tcBorders>
              <w:bottom w:val="single" w:color="auto" w:sz="4" w:space="0"/>
            </w:tcBorders>
            <w:vAlign w:val="center"/>
          </w:tcPr>
          <w:p>
            <w:pPr>
              <w:jc w:val="center"/>
              <w:rPr>
                <w:rFonts w:ascii="仿宋_GB2312" w:hAnsi="仿宋_GB2312" w:eastAsia="仿宋_GB2312" w:cs="仿宋_GB2312"/>
                <w:color w:val="auto"/>
                <w:sz w:val="24"/>
              </w:rPr>
            </w:pPr>
          </w:p>
        </w:tc>
        <w:tc>
          <w:tcPr>
            <w:tcW w:w="953" w:type="dxa"/>
            <w:tcBorders>
              <w:bottom w:val="single" w:color="auto" w:sz="4" w:space="0"/>
            </w:tcBorders>
            <w:vAlign w:val="center"/>
          </w:tcPr>
          <w:p>
            <w:pPr>
              <w:jc w:val="center"/>
              <w:rPr>
                <w:rFonts w:ascii="仿宋_GB2312" w:hAnsi="仿宋_GB2312" w:eastAsia="仿宋_GB2312" w:cs="仿宋_GB2312"/>
                <w:color w:val="auto"/>
                <w:sz w:val="24"/>
              </w:rPr>
            </w:pPr>
          </w:p>
        </w:tc>
        <w:tc>
          <w:tcPr>
            <w:tcW w:w="1321" w:type="dxa"/>
            <w:tcBorders>
              <w:bottom w:val="single" w:color="auto" w:sz="4" w:space="0"/>
            </w:tcBorders>
            <w:vAlign w:val="center"/>
          </w:tcPr>
          <w:p>
            <w:pPr>
              <w:jc w:val="center"/>
              <w:rPr>
                <w:rFonts w:ascii="仿宋_GB2312" w:hAnsi="仿宋_GB2312" w:eastAsia="仿宋_GB2312" w:cs="仿宋_GB2312"/>
                <w:color w:val="auto"/>
                <w:sz w:val="24"/>
              </w:rPr>
            </w:pPr>
          </w:p>
        </w:tc>
        <w:tc>
          <w:tcPr>
            <w:tcW w:w="2264" w:type="dxa"/>
            <w:tcBorders>
              <w:bottom w:val="single" w:color="auto" w:sz="4" w:space="0"/>
            </w:tcBorders>
            <w:vAlign w:val="center"/>
          </w:tcPr>
          <w:p>
            <w:pPr>
              <w:jc w:val="center"/>
              <w:rPr>
                <w:rFonts w:ascii="仿宋_GB2312" w:hAnsi="仿宋_GB2312" w:eastAsia="仿宋_GB2312" w:cs="仿宋_GB2312"/>
                <w:color w:val="auto"/>
                <w:sz w:val="24"/>
              </w:rPr>
            </w:pPr>
          </w:p>
        </w:tc>
        <w:tc>
          <w:tcPr>
            <w:tcW w:w="2502" w:type="dxa"/>
            <w:tcBorders>
              <w:bottom w:val="single" w:color="auto" w:sz="4" w:space="0"/>
            </w:tcBorders>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167" w:type="dxa"/>
            <w:gridSpan w:val="2"/>
            <w:tcBorders>
              <w:bottom w:val="single" w:color="auto" w:sz="4" w:space="0"/>
            </w:tcBorders>
            <w:vAlign w:val="center"/>
          </w:tcPr>
          <w:p>
            <w:pPr>
              <w:jc w:val="center"/>
              <w:rPr>
                <w:rFonts w:ascii="仿宋_GB2312" w:hAnsi="仿宋_GB2312" w:eastAsia="仿宋_GB2312" w:cs="仿宋_GB2312"/>
                <w:color w:val="auto"/>
                <w:sz w:val="24"/>
              </w:rPr>
            </w:pPr>
          </w:p>
        </w:tc>
        <w:tc>
          <w:tcPr>
            <w:tcW w:w="868" w:type="dxa"/>
            <w:tcBorders>
              <w:bottom w:val="single" w:color="auto" w:sz="4" w:space="0"/>
            </w:tcBorders>
            <w:vAlign w:val="center"/>
          </w:tcPr>
          <w:p>
            <w:pPr>
              <w:jc w:val="center"/>
              <w:rPr>
                <w:rFonts w:ascii="仿宋_GB2312" w:hAnsi="仿宋_GB2312" w:eastAsia="仿宋_GB2312" w:cs="仿宋_GB2312"/>
                <w:color w:val="auto"/>
                <w:sz w:val="24"/>
              </w:rPr>
            </w:pPr>
          </w:p>
        </w:tc>
        <w:tc>
          <w:tcPr>
            <w:tcW w:w="953" w:type="dxa"/>
            <w:tcBorders>
              <w:bottom w:val="single" w:color="auto" w:sz="4" w:space="0"/>
            </w:tcBorders>
            <w:vAlign w:val="center"/>
          </w:tcPr>
          <w:p>
            <w:pPr>
              <w:jc w:val="center"/>
              <w:rPr>
                <w:rFonts w:ascii="仿宋_GB2312" w:hAnsi="仿宋_GB2312" w:eastAsia="仿宋_GB2312" w:cs="仿宋_GB2312"/>
                <w:color w:val="auto"/>
                <w:sz w:val="24"/>
              </w:rPr>
            </w:pPr>
          </w:p>
        </w:tc>
        <w:tc>
          <w:tcPr>
            <w:tcW w:w="1321" w:type="dxa"/>
            <w:tcBorders>
              <w:bottom w:val="single" w:color="auto" w:sz="4" w:space="0"/>
            </w:tcBorders>
            <w:vAlign w:val="center"/>
          </w:tcPr>
          <w:p>
            <w:pPr>
              <w:jc w:val="center"/>
              <w:rPr>
                <w:rFonts w:ascii="仿宋_GB2312" w:hAnsi="仿宋_GB2312" w:eastAsia="仿宋_GB2312" w:cs="仿宋_GB2312"/>
                <w:color w:val="auto"/>
                <w:sz w:val="24"/>
              </w:rPr>
            </w:pPr>
          </w:p>
        </w:tc>
        <w:tc>
          <w:tcPr>
            <w:tcW w:w="2264" w:type="dxa"/>
            <w:tcBorders>
              <w:bottom w:val="single" w:color="auto" w:sz="4" w:space="0"/>
            </w:tcBorders>
            <w:vAlign w:val="center"/>
          </w:tcPr>
          <w:p>
            <w:pPr>
              <w:jc w:val="center"/>
              <w:rPr>
                <w:rFonts w:ascii="仿宋_GB2312" w:hAnsi="仿宋_GB2312" w:eastAsia="仿宋_GB2312" w:cs="仿宋_GB2312"/>
                <w:color w:val="auto"/>
                <w:sz w:val="24"/>
              </w:rPr>
            </w:pPr>
          </w:p>
        </w:tc>
        <w:tc>
          <w:tcPr>
            <w:tcW w:w="2502" w:type="dxa"/>
            <w:tcBorders>
              <w:bottom w:val="single" w:color="auto" w:sz="4" w:space="0"/>
            </w:tcBorders>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167" w:type="dxa"/>
            <w:gridSpan w:val="2"/>
            <w:tcBorders>
              <w:bottom w:val="single" w:color="auto" w:sz="4" w:space="0"/>
            </w:tcBorders>
            <w:vAlign w:val="center"/>
          </w:tcPr>
          <w:p>
            <w:pPr>
              <w:jc w:val="center"/>
              <w:rPr>
                <w:rFonts w:ascii="仿宋_GB2312" w:hAnsi="仿宋_GB2312" w:eastAsia="仿宋_GB2312" w:cs="仿宋_GB2312"/>
                <w:color w:val="auto"/>
                <w:sz w:val="24"/>
              </w:rPr>
            </w:pPr>
          </w:p>
        </w:tc>
        <w:tc>
          <w:tcPr>
            <w:tcW w:w="868" w:type="dxa"/>
            <w:tcBorders>
              <w:bottom w:val="single" w:color="auto" w:sz="4" w:space="0"/>
            </w:tcBorders>
            <w:vAlign w:val="center"/>
          </w:tcPr>
          <w:p>
            <w:pPr>
              <w:jc w:val="center"/>
              <w:rPr>
                <w:rFonts w:ascii="仿宋_GB2312" w:hAnsi="仿宋_GB2312" w:eastAsia="仿宋_GB2312" w:cs="仿宋_GB2312"/>
                <w:color w:val="auto"/>
                <w:sz w:val="24"/>
              </w:rPr>
            </w:pPr>
          </w:p>
        </w:tc>
        <w:tc>
          <w:tcPr>
            <w:tcW w:w="953" w:type="dxa"/>
            <w:tcBorders>
              <w:bottom w:val="single" w:color="auto" w:sz="4" w:space="0"/>
            </w:tcBorders>
            <w:vAlign w:val="center"/>
          </w:tcPr>
          <w:p>
            <w:pPr>
              <w:jc w:val="center"/>
              <w:rPr>
                <w:rFonts w:ascii="仿宋_GB2312" w:hAnsi="仿宋_GB2312" w:eastAsia="仿宋_GB2312" w:cs="仿宋_GB2312"/>
                <w:color w:val="auto"/>
                <w:sz w:val="24"/>
              </w:rPr>
            </w:pPr>
          </w:p>
        </w:tc>
        <w:tc>
          <w:tcPr>
            <w:tcW w:w="1321" w:type="dxa"/>
            <w:tcBorders>
              <w:bottom w:val="single" w:color="auto" w:sz="4" w:space="0"/>
            </w:tcBorders>
            <w:vAlign w:val="center"/>
          </w:tcPr>
          <w:p>
            <w:pPr>
              <w:jc w:val="center"/>
              <w:rPr>
                <w:rFonts w:ascii="仿宋_GB2312" w:hAnsi="仿宋_GB2312" w:eastAsia="仿宋_GB2312" w:cs="仿宋_GB2312"/>
                <w:color w:val="auto"/>
                <w:sz w:val="24"/>
              </w:rPr>
            </w:pPr>
          </w:p>
        </w:tc>
        <w:tc>
          <w:tcPr>
            <w:tcW w:w="2264" w:type="dxa"/>
            <w:tcBorders>
              <w:bottom w:val="single" w:color="auto" w:sz="4" w:space="0"/>
            </w:tcBorders>
            <w:vAlign w:val="center"/>
          </w:tcPr>
          <w:p>
            <w:pPr>
              <w:jc w:val="center"/>
              <w:rPr>
                <w:rFonts w:ascii="仿宋_GB2312" w:hAnsi="仿宋_GB2312" w:eastAsia="仿宋_GB2312" w:cs="仿宋_GB2312"/>
                <w:color w:val="auto"/>
                <w:sz w:val="24"/>
              </w:rPr>
            </w:pPr>
          </w:p>
        </w:tc>
        <w:tc>
          <w:tcPr>
            <w:tcW w:w="2502" w:type="dxa"/>
            <w:tcBorders>
              <w:bottom w:val="single" w:color="auto" w:sz="4" w:space="0"/>
            </w:tcBorders>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167" w:type="dxa"/>
            <w:gridSpan w:val="2"/>
            <w:vAlign w:val="center"/>
          </w:tcPr>
          <w:p>
            <w:pPr>
              <w:jc w:val="center"/>
              <w:rPr>
                <w:rFonts w:ascii="仿宋_GB2312" w:hAnsi="仿宋_GB2312" w:eastAsia="仿宋_GB2312" w:cs="仿宋_GB2312"/>
                <w:color w:val="auto"/>
                <w:sz w:val="24"/>
              </w:rPr>
            </w:pPr>
          </w:p>
        </w:tc>
        <w:tc>
          <w:tcPr>
            <w:tcW w:w="868" w:type="dxa"/>
            <w:vAlign w:val="center"/>
          </w:tcPr>
          <w:p>
            <w:pPr>
              <w:jc w:val="center"/>
              <w:rPr>
                <w:rFonts w:ascii="仿宋_GB2312" w:hAnsi="仿宋_GB2312" w:eastAsia="仿宋_GB2312" w:cs="仿宋_GB2312"/>
                <w:color w:val="auto"/>
                <w:sz w:val="24"/>
              </w:rPr>
            </w:pPr>
          </w:p>
        </w:tc>
        <w:tc>
          <w:tcPr>
            <w:tcW w:w="953" w:type="dxa"/>
            <w:vAlign w:val="center"/>
          </w:tcPr>
          <w:p>
            <w:pPr>
              <w:jc w:val="center"/>
              <w:rPr>
                <w:rFonts w:ascii="仿宋_GB2312" w:hAnsi="仿宋_GB2312" w:eastAsia="仿宋_GB2312" w:cs="仿宋_GB2312"/>
                <w:color w:val="auto"/>
                <w:sz w:val="24"/>
              </w:rPr>
            </w:pPr>
          </w:p>
        </w:tc>
        <w:tc>
          <w:tcPr>
            <w:tcW w:w="1321" w:type="dxa"/>
            <w:vAlign w:val="center"/>
          </w:tcPr>
          <w:p>
            <w:pPr>
              <w:jc w:val="center"/>
              <w:rPr>
                <w:rFonts w:ascii="仿宋_GB2312" w:hAnsi="仿宋_GB2312" w:eastAsia="仿宋_GB2312" w:cs="仿宋_GB2312"/>
                <w:color w:val="auto"/>
                <w:sz w:val="24"/>
              </w:rPr>
            </w:pPr>
          </w:p>
        </w:tc>
        <w:tc>
          <w:tcPr>
            <w:tcW w:w="2264" w:type="dxa"/>
            <w:vAlign w:val="center"/>
          </w:tcPr>
          <w:p>
            <w:pPr>
              <w:jc w:val="center"/>
              <w:rPr>
                <w:rFonts w:ascii="仿宋_GB2312" w:hAnsi="仿宋_GB2312" w:eastAsia="仿宋_GB2312" w:cs="仿宋_GB2312"/>
                <w:color w:val="auto"/>
                <w:sz w:val="24"/>
              </w:rPr>
            </w:pPr>
          </w:p>
        </w:tc>
        <w:tc>
          <w:tcPr>
            <w:tcW w:w="2502" w:type="dxa"/>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167" w:type="dxa"/>
            <w:gridSpan w:val="2"/>
            <w:vAlign w:val="center"/>
          </w:tcPr>
          <w:p>
            <w:pPr>
              <w:jc w:val="center"/>
              <w:rPr>
                <w:rFonts w:ascii="仿宋_GB2312" w:hAnsi="仿宋_GB2312" w:eastAsia="仿宋_GB2312" w:cs="仿宋_GB2312"/>
                <w:color w:val="auto"/>
                <w:sz w:val="24"/>
              </w:rPr>
            </w:pPr>
          </w:p>
        </w:tc>
        <w:tc>
          <w:tcPr>
            <w:tcW w:w="868" w:type="dxa"/>
            <w:vAlign w:val="center"/>
          </w:tcPr>
          <w:p>
            <w:pPr>
              <w:jc w:val="center"/>
              <w:rPr>
                <w:rFonts w:ascii="仿宋_GB2312" w:hAnsi="仿宋_GB2312" w:eastAsia="仿宋_GB2312" w:cs="仿宋_GB2312"/>
                <w:color w:val="auto"/>
                <w:sz w:val="24"/>
              </w:rPr>
            </w:pPr>
          </w:p>
        </w:tc>
        <w:tc>
          <w:tcPr>
            <w:tcW w:w="953" w:type="dxa"/>
            <w:vAlign w:val="center"/>
          </w:tcPr>
          <w:p>
            <w:pPr>
              <w:jc w:val="center"/>
              <w:rPr>
                <w:rFonts w:ascii="仿宋_GB2312" w:hAnsi="仿宋_GB2312" w:eastAsia="仿宋_GB2312" w:cs="仿宋_GB2312"/>
                <w:color w:val="auto"/>
                <w:sz w:val="24"/>
              </w:rPr>
            </w:pPr>
          </w:p>
        </w:tc>
        <w:tc>
          <w:tcPr>
            <w:tcW w:w="1321" w:type="dxa"/>
            <w:vAlign w:val="center"/>
          </w:tcPr>
          <w:p>
            <w:pPr>
              <w:jc w:val="center"/>
              <w:rPr>
                <w:rFonts w:ascii="仿宋_GB2312" w:hAnsi="仿宋_GB2312" w:eastAsia="仿宋_GB2312" w:cs="仿宋_GB2312"/>
                <w:color w:val="auto"/>
                <w:sz w:val="24"/>
              </w:rPr>
            </w:pPr>
          </w:p>
        </w:tc>
        <w:tc>
          <w:tcPr>
            <w:tcW w:w="2264" w:type="dxa"/>
            <w:vAlign w:val="center"/>
          </w:tcPr>
          <w:p>
            <w:pPr>
              <w:jc w:val="center"/>
              <w:rPr>
                <w:rFonts w:ascii="仿宋_GB2312" w:hAnsi="仿宋_GB2312" w:eastAsia="仿宋_GB2312" w:cs="仿宋_GB2312"/>
                <w:color w:val="auto"/>
                <w:sz w:val="24"/>
              </w:rPr>
            </w:pPr>
          </w:p>
        </w:tc>
        <w:tc>
          <w:tcPr>
            <w:tcW w:w="2502" w:type="dxa"/>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167" w:type="dxa"/>
            <w:gridSpan w:val="2"/>
            <w:vAlign w:val="center"/>
          </w:tcPr>
          <w:p>
            <w:pPr>
              <w:jc w:val="center"/>
              <w:rPr>
                <w:rFonts w:ascii="仿宋_GB2312" w:hAnsi="仿宋_GB2312" w:eastAsia="仿宋_GB2312" w:cs="仿宋_GB2312"/>
                <w:color w:val="auto"/>
                <w:sz w:val="24"/>
              </w:rPr>
            </w:pPr>
          </w:p>
        </w:tc>
        <w:tc>
          <w:tcPr>
            <w:tcW w:w="868" w:type="dxa"/>
            <w:vAlign w:val="center"/>
          </w:tcPr>
          <w:p>
            <w:pPr>
              <w:jc w:val="center"/>
              <w:rPr>
                <w:rFonts w:ascii="仿宋_GB2312" w:hAnsi="仿宋_GB2312" w:eastAsia="仿宋_GB2312" w:cs="仿宋_GB2312"/>
                <w:color w:val="auto"/>
                <w:sz w:val="24"/>
              </w:rPr>
            </w:pPr>
          </w:p>
        </w:tc>
        <w:tc>
          <w:tcPr>
            <w:tcW w:w="953" w:type="dxa"/>
            <w:vAlign w:val="center"/>
          </w:tcPr>
          <w:p>
            <w:pPr>
              <w:jc w:val="center"/>
              <w:rPr>
                <w:rFonts w:ascii="仿宋_GB2312" w:hAnsi="仿宋_GB2312" w:eastAsia="仿宋_GB2312" w:cs="仿宋_GB2312"/>
                <w:color w:val="auto"/>
                <w:sz w:val="24"/>
              </w:rPr>
            </w:pPr>
          </w:p>
        </w:tc>
        <w:tc>
          <w:tcPr>
            <w:tcW w:w="1321" w:type="dxa"/>
            <w:vAlign w:val="center"/>
          </w:tcPr>
          <w:p>
            <w:pPr>
              <w:jc w:val="center"/>
              <w:rPr>
                <w:rFonts w:ascii="仿宋_GB2312" w:hAnsi="仿宋_GB2312" w:eastAsia="仿宋_GB2312" w:cs="仿宋_GB2312"/>
                <w:color w:val="auto"/>
                <w:sz w:val="24"/>
              </w:rPr>
            </w:pPr>
          </w:p>
        </w:tc>
        <w:tc>
          <w:tcPr>
            <w:tcW w:w="2264" w:type="dxa"/>
            <w:vAlign w:val="center"/>
          </w:tcPr>
          <w:p>
            <w:pPr>
              <w:jc w:val="center"/>
              <w:rPr>
                <w:rFonts w:ascii="仿宋_GB2312" w:hAnsi="仿宋_GB2312" w:eastAsia="仿宋_GB2312" w:cs="仿宋_GB2312"/>
                <w:color w:val="auto"/>
                <w:sz w:val="24"/>
              </w:rPr>
            </w:pPr>
          </w:p>
        </w:tc>
        <w:tc>
          <w:tcPr>
            <w:tcW w:w="2502" w:type="dxa"/>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167" w:type="dxa"/>
            <w:gridSpan w:val="2"/>
            <w:vAlign w:val="center"/>
          </w:tcPr>
          <w:p>
            <w:pPr>
              <w:jc w:val="center"/>
              <w:rPr>
                <w:rFonts w:ascii="仿宋_GB2312" w:hAnsi="仿宋_GB2312" w:eastAsia="仿宋_GB2312" w:cs="仿宋_GB2312"/>
                <w:color w:val="auto"/>
                <w:sz w:val="24"/>
              </w:rPr>
            </w:pPr>
          </w:p>
        </w:tc>
        <w:tc>
          <w:tcPr>
            <w:tcW w:w="868" w:type="dxa"/>
            <w:vAlign w:val="center"/>
          </w:tcPr>
          <w:p>
            <w:pPr>
              <w:jc w:val="center"/>
              <w:rPr>
                <w:rFonts w:ascii="仿宋_GB2312" w:hAnsi="仿宋_GB2312" w:eastAsia="仿宋_GB2312" w:cs="仿宋_GB2312"/>
                <w:color w:val="auto"/>
                <w:sz w:val="24"/>
              </w:rPr>
            </w:pPr>
          </w:p>
        </w:tc>
        <w:tc>
          <w:tcPr>
            <w:tcW w:w="953" w:type="dxa"/>
            <w:vAlign w:val="center"/>
          </w:tcPr>
          <w:p>
            <w:pPr>
              <w:jc w:val="center"/>
              <w:rPr>
                <w:rFonts w:ascii="仿宋_GB2312" w:hAnsi="仿宋_GB2312" w:eastAsia="仿宋_GB2312" w:cs="仿宋_GB2312"/>
                <w:color w:val="auto"/>
                <w:sz w:val="24"/>
              </w:rPr>
            </w:pPr>
          </w:p>
        </w:tc>
        <w:tc>
          <w:tcPr>
            <w:tcW w:w="1321" w:type="dxa"/>
            <w:vAlign w:val="center"/>
          </w:tcPr>
          <w:p>
            <w:pPr>
              <w:jc w:val="center"/>
              <w:rPr>
                <w:rFonts w:ascii="仿宋_GB2312" w:hAnsi="仿宋_GB2312" w:eastAsia="仿宋_GB2312" w:cs="仿宋_GB2312"/>
                <w:color w:val="auto"/>
                <w:sz w:val="24"/>
              </w:rPr>
            </w:pPr>
          </w:p>
        </w:tc>
        <w:tc>
          <w:tcPr>
            <w:tcW w:w="2264" w:type="dxa"/>
            <w:vAlign w:val="center"/>
          </w:tcPr>
          <w:p>
            <w:pPr>
              <w:jc w:val="center"/>
              <w:rPr>
                <w:rFonts w:ascii="仿宋_GB2312" w:hAnsi="仿宋_GB2312" w:eastAsia="仿宋_GB2312" w:cs="仿宋_GB2312"/>
                <w:color w:val="auto"/>
                <w:sz w:val="24"/>
              </w:rPr>
            </w:pPr>
          </w:p>
        </w:tc>
        <w:tc>
          <w:tcPr>
            <w:tcW w:w="2502" w:type="dxa"/>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167" w:type="dxa"/>
            <w:gridSpan w:val="2"/>
            <w:vAlign w:val="center"/>
          </w:tcPr>
          <w:p>
            <w:pPr>
              <w:jc w:val="center"/>
              <w:rPr>
                <w:rFonts w:ascii="仿宋_GB2312" w:hAnsi="仿宋_GB2312" w:eastAsia="仿宋_GB2312" w:cs="仿宋_GB2312"/>
                <w:color w:val="auto"/>
                <w:sz w:val="24"/>
              </w:rPr>
            </w:pPr>
          </w:p>
        </w:tc>
        <w:tc>
          <w:tcPr>
            <w:tcW w:w="868" w:type="dxa"/>
            <w:vAlign w:val="center"/>
          </w:tcPr>
          <w:p>
            <w:pPr>
              <w:jc w:val="center"/>
              <w:rPr>
                <w:rFonts w:ascii="仿宋_GB2312" w:hAnsi="仿宋_GB2312" w:eastAsia="仿宋_GB2312" w:cs="仿宋_GB2312"/>
                <w:color w:val="auto"/>
                <w:sz w:val="24"/>
              </w:rPr>
            </w:pPr>
          </w:p>
        </w:tc>
        <w:tc>
          <w:tcPr>
            <w:tcW w:w="953" w:type="dxa"/>
            <w:vAlign w:val="center"/>
          </w:tcPr>
          <w:p>
            <w:pPr>
              <w:jc w:val="center"/>
              <w:rPr>
                <w:rFonts w:ascii="仿宋_GB2312" w:hAnsi="仿宋_GB2312" w:eastAsia="仿宋_GB2312" w:cs="仿宋_GB2312"/>
                <w:color w:val="auto"/>
                <w:sz w:val="24"/>
              </w:rPr>
            </w:pPr>
          </w:p>
        </w:tc>
        <w:tc>
          <w:tcPr>
            <w:tcW w:w="1321" w:type="dxa"/>
            <w:vAlign w:val="center"/>
          </w:tcPr>
          <w:p>
            <w:pPr>
              <w:jc w:val="center"/>
              <w:rPr>
                <w:rFonts w:ascii="仿宋_GB2312" w:hAnsi="仿宋_GB2312" w:eastAsia="仿宋_GB2312" w:cs="仿宋_GB2312"/>
                <w:color w:val="auto"/>
                <w:sz w:val="24"/>
              </w:rPr>
            </w:pPr>
          </w:p>
        </w:tc>
        <w:tc>
          <w:tcPr>
            <w:tcW w:w="2264" w:type="dxa"/>
            <w:vAlign w:val="center"/>
          </w:tcPr>
          <w:p>
            <w:pPr>
              <w:jc w:val="center"/>
              <w:rPr>
                <w:rFonts w:ascii="仿宋_GB2312" w:hAnsi="仿宋_GB2312" w:eastAsia="仿宋_GB2312" w:cs="仿宋_GB2312"/>
                <w:color w:val="auto"/>
                <w:sz w:val="24"/>
              </w:rPr>
            </w:pPr>
          </w:p>
        </w:tc>
        <w:tc>
          <w:tcPr>
            <w:tcW w:w="2502" w:type="dxa"/>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8" w:hRule="atLeast"/>
        </w:trPr>
        <w:tc>
          <w:tcPr>
            <w:tcW w:w="817"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培训机构</w:t>
            </w:r>
          </w:p>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简介</w:t>
            </w:r>
          </w:p>
        </w:tc>
        <w:tc>
          <w:tcPr>
            <w:tcW w:w="8258" w:type="dxa"/>
            <w:gridSpan w:val="6"/>
            <w:vAlign w:val="center"/>
          </w:tcPr>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tc>
      </w:tr>
    </w:tbl>
    <w:p>
      <w:pPr>
        <w:rPr>
          <w:rFonts w:ascii="仿宋_GB2312" w:hAnsi="仿宋_GB2312" w:eastAsia="仿宋_GB2312" w:cs="仿宋_GB2312"/>
          <w:vanish/>
          <w:color w:val="auto"/>
          <w:sz w:val="32"/>
          <w:szCs w:val="40"/>
        </w:rPr>
      </w:pPr>
    </w:p>
    <w:tbl>
      <w:tblPr>
        <w:tblStyle w:val="11"/>
        <w:tblW w:w="907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1658"/>
        <w:gridCol w:w="6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3" w:hRule="atLeast"/>
          <w:jc w:val="center"/>
        </w:trPr>
        <w:tc>
          <w:tcPr>
            <w:tcW w:w="80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近三年开展培训工作</w:t>
            </w:r>
            <w:r>
              <w:rPr>
                <w:rFonts w:hint="eastAsia" w:ascii="仿宋_GB2312" w:hAnsi="仿宋_GB2312" w:eastAsia="仿宋_GB2312" w:cs="仿宋_GB2312"/>
                <w:color w:val="auto"/>
                <w:sz w:val="24"/>
                <w:lang w:eastAsia="zh-CN"/>
              </w:rPr>
              <w:t>的</w:t>
            </w:r>
            <w:r>
              <w:rPr>
                <w:rFonts w:hint="eastAsia" w:ascii="仿宋_GB2312" w:hAnsi="仿宋_GB2312" w:eastAsia="仿宋_GB2312" w:cs="仿宋_GB2312"/>
                <w:color w:val="auto"/>
                <w:sz w:val="24"/>
              </w:rPr>
              <w:t>情况</w:t>
            </w:r>
          </w:p>
        </w:tc>
        <w:tc>
          <w:tcPr>
            <w:tcW w:w="8268" w:type="dxa"/>
            <w:gridSpan w:val="2"/>
            <w:vAlign w:val="center"/>
          </w:tcPr>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p>
            <w:pPr>
              <w:jc w:val="both"/>
              <w:rPr>
                <w:rFonts w:ascii="仿宋_GB2312" w:hAnsi="仿宋_GB2312" w:eastAsia="仿宋_GB2312" w:cs="仿宋_GB2312"/>
                <w:color w:val="auto"/>
                <w:sz w:val="24"/>
              </w:rPr>
            </w:pPr>
          </w:p>
          <w:p>
            <w:pPr>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71" w:hRule="atLeast"/>
          <w:jc w:val="center"/>
        </w:trPr>
        <w:tc>
          <w:tcPr>
            <w:tcW w:w="80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单位法定代表人</w:t>
            </w:r>
            <w:r>
              <w:rPr>
                <w:rFonts w:hint="eastAsia" w:ascii="仿宋_GB2312" w:hAnsi="仿宋_GB2312" w:eastAsia="仿宋_GB2312" w:cs="仿宋_GB2312"/>
                <w:color w:val="auto"/>
                <w:sz w:val="24"/>
              </w:rPr>
              <w:t>意见</w:t>
            </w:r>
          </w:p>
        </w:tc>
        <w:tc>
          <w:tcPr>
            <w:tcW w:w="8268" w:type="dxa"/>
            <w:gridSpan w:val="2"/>
            <w:vAlign w:val="center"/>
          </w:tcPr>
          <w:p>
            <w:pPr>
              <w:ind w:firstLine="480" w:firstLineChars="200"/>
              <w:rPr>
                <w:rFonts w:ascii="仿宋_GB2312" w:hAnsi="仿宋_GB2312" w:eastAsia="仿宋_GB2312" w:cs="仿宋_GB2312"/>
                <w:color w:val="auto"/>
                <w:sz w:val="24"/>
              </w:rPr>
            </w:pPr>
          </w:p>
          <w:p>
            <w:pPr>
              <w:ind w:firstLine="480" w:firstLineChars="200"/>
              <w:rPr>
                <w:rFonts w:ascii="仿宋_GB2312" w:hAnsi="仿宋_GB2312" w:eastAsia="仿宋_GB2312" w:cs="仿宋_GB2312"/>
                <w:color w:val="auto"/>
                <w:sz w:val="24"/>
              </w:rPr>
            </w:pPr>
          </w:p>
          <w:p>
            <w:pPr>
              <w:ind w:firstLine="480" w:firstLineChars="200"/>
              <w:rPr>
                <w:rFonts w:ascii="仿宋_GB2312" w:hAnsi="仿宋_GB2312" w:eastAsia="仿宋_GB2312" w:cs="仿宋_GB2312"/>
                <w:color w:val="auto"/>
                <w:sz w:val="24"/>
              </w:rPr>
            </w:pPr>
          </w:p>
          <w:p>
            <w:pPr>
              <w:ind w:firstLine="480" w:firstLineChars="200"/>
              <w:rPr>
                <w:rFonts w:ascii="仿宋_GB2312" w:hAnsi="仿宋_GB2312" w:eastAsia="仿宋_GB2312" w:cs="仿宋_GB2312"/>
                <w:color w:val="auto"/>
                <w:sz w:val="24"/>
              </w:rPr>
            </w:pPr>
          </w:p>
          <w:p>
            <w:pPr>
              <w:ind w:firstLine="480" w:firstLineChars="200"/>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ind w:firstLine="3360" w:firstLineChars="1400"/>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法定代表人签名：</w:t>
            </w:r>
          </w:p>
          <w:p>
            <w:pPr>
              <w:wordWrap w:val="0"/>
              <w:ind w:right="480"/>
              <w:jc w:val="both"/>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 xml:space="preserve">单位盖章：               </w:t>
            </w:r>
          </w:p>
          <w:p>
            <w:pPr>
              <w:wordWrap w:val="0"/>
              <w:ind w:firstLine="5760" w:firstLineChars="2400"/>
              <w:jc w:val="both"/>
              <w:rPr>
                <w:rFonts w:ascii="仿宋_GB2312" w:hAnsi="仿宋_GB2312" w:eastAsia="仿宋_GB2312" w:cs="仿宋_GB2312"/>
                <w:color w:val="auto"/>
                <w:sz w:val="24"/>
              </w:rPr>
            </w:pPr>
            <w:r>
              <w:rPr>
                <w:rFonts w:hint="eastAsia" w:ascii="仿宋_GB2312" w:hAnsi="仿宋_GB2312" w:eastAsia="仿宋_GB2312" w:cs="仿宋_GB2312"/>
                <w:color w:val="auto"/>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5" w:hRule="atLeast"/>
          <w:jc w:val="center"/>
        </w:trPr>
        <w:tc>
          <w:tcPr>
            <w:tcW w:w="80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地市住房和城乡建设局初</w:t>
            </w:r>
            <w:r>
              <w:rPr>
                <w:rFonts w:hint="eastAsia" w:ascii="仿宋_GB2312" w:hAnsi="仿宋_GB2312" w:eastAsia="仿宋_GB2312" w:cs="仿宋_GB2312"/>
                <w:color w:val="auto"/>
                <w:sz w:val="24"/>
              </w:rPr>
              <w:t>审</w:t>
            </w:r>
          </w:p>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意见</w:t>
            </w:r>
          </w:p>
        </w:tc>
        <w:tc>
          <w:tcPr>
            <w:tcW w:w="8268" w:type="dxa"/>
            <w:gridSpan w:val="2"/>
            <w:tcBorders>
              <w:bottom w:val="single" w:color="auto" w:sz="4" w:space="0"/>
            </w:tcBorders>
            <w:vAlign w:val="center"/>
          </w:tcPr>
          <w:p>
            <w:pPr>
              <w:ind w:right="480" w:firstLine="4080" w:firstLineChars="1700"/>
              <w:rPr>
                <w:rFonts w:ascii="仿宋_GB2312" w:hAnsi="仿宋_GB2312" w:eastAsia="仿宋_GB2312" w:cs="仿宋_GB2312"/>
                <w:color w:val="auto"/>
                <w:sz w:val="24"/>
              </w:rPr>
            </w:pPr>
          </w:p>
          <w:p>
            <w:pPr>
              <w:ind w:right="480" w:firstLine="4080" w:firstLineChars="1700"/>
              <w:rPr>
                <w:rFonts w:ascii="仿宋_GB2312" w:hAnsi="仿宋_GB2312" w:eastAsia="仿宋_GB2312" w:cs="仿宋_GB2312"/>
                <w:color w:val="auto"/>
                <w:sz w:val="24"/>
              </w:rPr>
            </w:pPr>
          </w:p>
          <w:p>
            <w:pPr>
              <w:ind w:right="480" w:firstLine="4080" w:firstLineChars="1700"/>
              <w:rPr>
                <w:rFonts w:ascii="仿宋_GB2312" w:hAnsi="仿宋_GB2312" w:eastAsia="仿宋_GB2312" w:cs="仿宋_GB2312"/>
                <w:color w:val="auto"/>
                <w:sz w:val="24"/>
              </w:rPr>
            </w:pPr>
          </w:p>
          <w:p>
            <w:pPr>
              <w:ind w:right="480" w:firstLine="4080" w:firstLineChars="1700"/>
              <w:rPr>
                <w:rFonts w:ascii="仿宋_GB2312" w:hAnsi="仿宋_GB2312" w:eastAsia="仿宋_GB2312" w:cs="仿宋_GB2312"/>
                <w:color w:val="auto"/>
                <w:sz w:val="24"/>
              </w:rPr>
            </w:pPr>
          </w:p>
          <w:p>
            <w:pPr>
              <w:ind w:right="480" w:firstLine="4080" w:firstLineChars="1700"/>
              <w:rPr>
                <w:rFonts w:ascii="仿宋_GB2312" w:hAnsi="仿宋_GB2312" w:eastAsia="仿宋_GB2312" w:cs="仿宋_GB2312"/>
                <w:color w:val="auto"/>
                <w:sz w:val="24"/>
              </w:rPr>
            </w:pPr>
          </w:p>
          <w:p>
            <w:pPr>
              <w:ind w:right="480" w:firstLine="4080" w:firstLineChars="1700"/>
              <w:rPr>
                <w:rFonts w:ascii="仿宋_GB2312" w:hAnsi="仿宋_GB2312" w:eastAsia="仿宋_GB2312" w:cs="仿宋_GB2312"/>
                <w:color w:val="auto"/>
                <w:sz w:val="24"/>
              </w:rPr>
            </w:pPr>
          </w:p>
          <w:p>
            <w:pPr>
              <w:ind w:right="480" w:firstLine="4080" w:firstLineChars="1700"/>
              <w:rPr>
                <w:rFonts w:ascii="仿宋_GB2312" w:hAnsi="仿宋_GB2312" w:eastAsia="仿宋_GB2312" w:cs="仿宋_GB2312"/>
                <w:color w:val="auto"/>
                <w:sz w:val="24"/>
              </w:rPr>
            </w:pPr>
          </w:p>
          <w:p>
            <w:pPr>
              <w:ind w:right="480" w:firstLine="4080" w:firstLineChars="1700"/>
              <w:rPr>
                <w:rFonts w:ascii="仿宋_GB2312" w:hAnsi="仿宋_GB2312" w:eastAsia="仿宋_GB2312" w:cs="仿宋_GB2312"/>
                <w:color w:val="auto"/>
                <w:sz w:val="24"/>
              </w:rPr>
            </w:pPr>
          </w:p>
          <w:p>
            <w:pPr>
              <w:ind w:right="480" w:firstLine="4080" w:firstLineChars="1700"/>
              <w:rPr>
                <w:rFonts w:ascii="仿宋_GB2312" w:hAnsi="仿宋_GB2312" w:eastAsia="仿宋_GB2312" w:cs="仿宋_GB2312"/>
                <w:color w:val="auto"/>
                <w:sz w:val="24"/>
              </w:rPr>
            </w:pPr>
          </w:p>
          <w:p>
            <w:pPr>
              <w:wordWrap w:val="0"/>
              <w:ind w:right="480"/>
              <w:jc w:val="both"/>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 xml:space="preserve">单位盖章： </w:t>
            </w:r>
          </w:p>
          <w:p>
            <w:pPr>
              <w:wordWrap w:val="0"/>
              <w:ind w:right="480"/>
              <w:jc w:val="both"/>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p>
          <w:p>
            <w:pPr>
              <w:wordWrap w:val="0"/>
              <w:ind w:right="480" w:firstLine="1200" w:firstLineChars="50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 xml:space="preserve">年   月   日 </w:t>
            </w:r>
          </w:p>
          <w:p>
            <w:pPr>
              <w:wordWrap w:val="0"/>
              <w:ind w:right="480" w:firstLine="1200" w:firstLineChars="500"/>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7" w:hRule="atLeast"/>
          <w:jc w:val="center"/>
        </w:trPr>
        <w:tc>
          <w:tcPr>
            <w:tcW w:w="808" w:type="dxa"/>
            <w:vMerge w:val="restart"/>
            <w:vAlign w:val="center"/>
          </w:tcPr>
          <w:p>
            <w:pPr>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广东省住房和城乡建设厅</w:t>
            </w:r>
          </w:p>
          <w:p>
            <w:pPr>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审</w:t>
            </w:r>
            <w:r>
              <w:rPr>
                <w:rFonts w:hint="eastAsia" w:ascii="仿宋_GB2312" w:hAnsi="仿宋_GB2312" w:eastAsia="仿宋_GB2312" w:cs="仿宋_GB2312"/>
                <w:color w:val="auto"/>
                <w:sz w:val="24"/>
                <w:lang w:eastAsia="zh-CN"/>
              </w:rPr>
              <w:t>批</w:t>
            </w:r>
          </w:p>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意见</w:t>
            </w:r>
          </w:p>
        </w:tc>
        <w:tc>
          <w:tcPr>
            <w:tcW w:w="8268" w:type="dxa"/>
            <w:gridSpan w:val="2"/>
            <w:tcBorders>
              <w:top w:val="single" w:color="auto" w:sz="4" w:space="0"/>
            </w:tcBorders>
            <w:vAlign w:val="center"/>
          </w:tcPr>
          <w:p>
            <w:pPr>
              <w:ind w:right="480"/>
              <w:rPr>
                <w:rFonts w:hint="eastAsia" w:ascii="仿宋_GB2312" w:hAnsi="仿宋_GB2312" w:eastAsia="仿宋_GB2312" w:cs="仿宋_GB2312"/>
                <w:color w:val="auto"/>
                <w:sz w:val="24"/>
              </w:rPr>
            </w:pPr>
          </w:p>
          <w:p>
            <w:pPr>
              <w:ind w:right="480"/>
              <w:rPr>
                <w:rFonts w:hint="eastAsia" w:ascii="仿宋_GB2312" w:hAnsi="仿宋_GB2312" w:eastAsia="仿宋_GB2312" w:cs="仿宋_GB2312"/>
                <w:color w:val="auto"/>
                <w:sz w:val="24"/>
              </w:rPr>
            </w:pPr>
          </w:p>
          <w:p>
            <w:pPr>
              <w:ind w:right="480"/>
              <w:rPr>
                <w:rFonts w:hint="eastAsia" w:ascii="仿宋_GB2312" w:hAnsi="仿宋_GB2312" w:eastAsia="仿宋_GB2312" w:cs="仿宋_GB2312"/>
                <w:color w:val="auto"/>
                <w:sz w:val="24"/>
              </w:rPr>
            </w:pPr>
          </w:p>
          <w:p>
            <w:pPr>
              <w:ind w:right="480"/>
              <w:rPr>
                <w:rFonts w:hint="eastAsia" w:ascii="仿宋_GB2312" w:hAnsi="仿宋_GB2312" w:eastAsia="仿宋_GB2312" w:cs="仿宋_GB2312"/>
                <w:color w:val="auto"/>
                <w:sz w:val="24"/>
              </w:rPr>
            </w:pPr>
          </w:p>
          <w:p>
            <w:pPr>
              <w:ind w:right="480"/>
              <w:rPr>
                <w:rFonts w:hint="eastAsia" w:ascii="仿宋_GB2312" w:hAnsi="仿宋_GB2312" w:eastAsia="仿宋_GB2312" w:cs="仿宋_GB2312"/>
                <w:color w:val="auto"/>
                <w:sz w:val="24"/>
              </w:rPr>
            </w:pPr>
          </w:p>
          <w:p>
            <w:pPr>
              <w:ind w:right="480"/>
              <w:rPr>
                <w:rFonts w:hint="eastAsia" w:ascii="仿宋_GB2312" w:hAnsi="仿宋_GB2312" w:eastAsia="仿宋_GB2312" w:cs="仿宋_GB2312"/>
                <w:color w:val="auto"/>
                <w:sz w:val="24"/>
              </w:rPr>
            </w:pPr>
          </w:p>
          <w:p>
            <w:pPr>
              <w:ind w:right="480"/>
              <w:rPr>
                <w:rFonts w:hint="eastAsia" w:ascii="仿宋_GB2312" w:hAnsi="仿宋_GB2312" w:eastAsia="仿宋_GB2312" w:cs="仿宋_GB2312"/>
                <w:color w:val="auto"/>
                <w:sz w:val="24"/>
              </w:rPr>
            </w:pPr>
          </w:p>
          <w:p>
            <w:pPr>
              <w:ind w:right="480"/>
              <w:rPr>
                <w:rFonts w:hint="eastAsia" w:ascii="仿宋_GB2312" w:hAnsi="仿宋_GB2312" w:eastAsia="仿宋_GB2312" w:cs="仿宋_GB2312"/>
                <w:color w:val="auto"/>
                <w:sz w:val="24"/>
              </w:rPr>
            </w:pPr>
          </w:p>
          <w:p>
            <w:pPr>
              <w:ind w:right="480"/>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 xml:space="preserve">                       </w:t>
            </w:r>
          </w:p>
          <w:p>
            <w:pPr>
              <w:wordWrap w:val="0"/>
              <w:ind w:right="480"/>
              <w:jc w:val="both"/>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单位盖章：</w:t>
            </w:r>
          </w:p>
          <w:p>
            <w:pPr>
              <w:wordWrap w:val="0"/>
              <w:ind w:right="480"/>
              <w:jc w:val="both"/>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p>
          <w:p>
            <w:pPr>
              <w:wordWrap w:val="0"/>
              <w:ind w:right="480" w:firstLine="1200" w:firstLineChars="50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 xml:space="preserve">年   月   日  </w:t>
            </w:r>
          </w:p>
          <w:p>
            <w:pPr>
              <w:wordWrap w:val="0"/>
              <w:ind w:right="480" w:firstLine="1200" w:firstLineChars="500"/>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jc w:val="center"/>
        </w:trPr>
        <w:tc>
          <w:tcPr>
            <w:tcW w:w="808" w:type="dxa"/>
            <w:vMerge w:val="continue"/>
            <w:vAlign w:val="center"/>
          </w:tcPr>
          <w:p>
            <w:pPr>
              <w:jc w:val="center"/>
              <w:rPr>
                <w:rFonts w:hint="eastAsia" w:ascii="仿宋_GB2312" w:hAnsi="仿宋_GB2312" w:eastAsia="仿宋_GB2312" w:cs="仿宋_GB2312"/>
                <w:color w:val="auto"/>
                <w:sz w:val="24"/>
              </w:rPr>
            </w:pPr>
          </w:p>
        </w:tc>
        <w:tc>
          <w:tcPr>
            <w:tcW w:w="1658" w:type="dxa"/>
            <w:tcBorders>
              <w:top w:val="single" w:color="auto" w:sz="4" w:space="0"/>
              <w:right w:val="single" w:color="auto" w:sz="4" w:space="0"/>
            </w:tcBorders>
            <w:vAlign w:val="center"/>
          </w:tcPr>
          <w:p>
            <w:pPr>
              <w:wordWrap w:val="0"/>
              <w:ind w:right="480"/>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批准文号</w:t>
            </w:r>
          </w:p>
        </w:tc>
        <w:tc>
          <w:tcPr>
            <w:tcW w:w="6610" w:type="dxa"/>
            <w:tcBorders>
              <w:top w:val="single" w:color="auto" w:sz="4" w:space="0"/>
              <w:left w:val="single" w:color="auto" w:sz="4" w:space="0"/>
            </w:tcBorders>
            <w:vAlign w:val="center"/>
          </w:tcPr>
          <w:p>
            <w:pPr>
              <w:wordWrap w:val="0"/>
              <w:ind w:right="480" w:firstLine="1200" w:firstLineChars="500"/>
              <w:jc w:val="center"/>
              <w:rPr>
                <w:rFonts w:hint="eastAsia" w:ascii="仿宋_GB2312" w:hAnsi="仿宋_GB2312" w:eastAsia="仿宋_GB2312" w:cs="仿宋_GB2312"/>
                <w:color w:val="auto"/>
                <w:sz w:val="24"/>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color w:val="auto"/>
          <w:sz w:val="32"/>
          <w:szCs w:val="40"/>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default" w:ascii="黑体" w:hAnsi="黑体" w:eastAsia="黑体" w:cs="黑体"/>
          <w:color w:val="auto"/>
          <w:sz w:val="32"/>
          <w:szCs w:val="40"/>
          <w:lang w:val="en-US" w:eastAsia="zh-CN"/>
        </w:rPr>
      </w:pPr>
      <w:r>
        <w:rPr>
          <w:rFonts w:hint="eastAsia" w:ascii="黑体" w:hAnsi="黑体" w:eastAsia="黑体" w:cs="黑体"/>
          <w:color w:val="auto"/>
          <w:sz w:val="32"/>
          <w:szCs w:val="40"/>
          <w:lang w:eastAsia="zh-CN"/>
        </w:rPr>
        <w:t>附件</w:t>
      </w:r>
      <w:r>
        <w:rPr>
          <w:rFonts w:hint="eastAsia" w:ascii="黑体" w:hAnsi="黑体" w:eastAsia="黑体" w:cs="黑体"/>
          <w:color w:val="auto"/>
          <w:sz w:val="32"/>
          <w:szCs w:val="40"/>
          <w:lang w:val="en-US" w:eastAsia="zh-CN"/>
        </w:rPr>
        <w:t>3</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p>
    <w:p>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outlineLvl w:val="9"/>
        <w:rPr>
          <w:rFonts w:hint="eastAsia" w:ascii="宋体" w:hAnsi="宋体" w:eastAsia="宋体" w:cs="宋体"/>
          <w:b/>
          <w:bCs/>
          <w:color w:val="auto"/>
          <w:sz w:val="44"/>
          <w:szCs w:val="52"/>
          <w:lang w:eastAsia="zh-CN"/>
        </w:rPr>
      </w:pPr>
      <w:r>
        <w:rPr>
          <w:rFonts w:hint="eastAsia" w:ascii="宋体" w:hAnsi="宋体" w:eastAsia="宋体" w:cs="宋体"/>
          <w:b/>
          <w:bCs/>
          <w:color w:val="auto"/>
          <w:sz w:val="44"/>
          <w:szCs w:val="52"/>
        </w:rPr>
        <w:t>现场专业人员</w:t>
      </w:r>
      <w:r>
        <w:rPr>
          <w:rFonts w:hint="eastAsia" w:ascii="宋体" w:hAnsi="宋体" w:eastAsia="宋体" w:cs="宋体"/>
          <w:b/>
          <w:bCs/>
          <w:color w:val="auto"/>
          <w:sz w:val="44"/>
          <w:szCs w:val="52"/>
          <w:lang w:eastAsia="zh-CN"/>
        </w:rPr>
        <w:t>暂开设职业培训岗位名称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1</w:t>
      </w:r>
      <w:r>
        <w:rPr>
          <w:rFonts w:hint="eastAsia" w:ascii="仿宋" w:hAnsi="仿宋" w:eastAsia="仿宋" w:cs="仿宋"/>
          <w:color w:val="auto"/>
          <w:sz w:val="32"/>
          <w:szCs w:val="40"/>
          <w:lang w:val="en-US" w:eastAsia="zh-CN"/>
        </w:rPr>
        <w:t>.</w:t>
      </w:r>
      <w:r>
        <w:rPr>
          <w:rFonts w:hint="eastAsia" w:ascii="仿宋" w:hAnsi="仿宋" w:eastAsia="仿宋" w:cs="仿宋"/>
          <w:color w:val="auto"/>
          <w:sz w:val="32"/>
          <w:szCs w:val="40"/>
          <w:lang w:eastAsia="zh-CN"/>
        </w:rPr>
        <w:t>土建施工员(代码101)</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2</w:t>
      </w:r>
      <w:r>
        <w:rPr>
          <w:rFonts w:hint="eastAsia" w:ascii="仿宋" w:hAnsi="仿宋" w:eastAsia="仿宋" w:cs="仿宋"/>
          <w:color w:val="auto"/>
          <w:sz w:val="32"/>
          <w:szCs w:val="40"/>
          <w:lang w:val="en-US" w:eastAsia="zh-CN"/>
        </w:rPr>
        <w:t>.</w:t>
      </w:r>
      <w:r>
        <w:rPr>
          <w:rFonts w:hint="eastAsia" w:ascii="仿宋" w:hAnsi="仿宋" w:eastAsia="仿宋" w:cs="仿宋"/>
          <w:color w:val="auto"/>
          <w:sz w:val="32"/>
          <w:szCs w:val="40"/>
          <w:lang w:eastAsia="zh-CN"/>
        </w:rPr>
        <w:t>装饰装修施工员(代码102)</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3.设备安装施工员(代码103)</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4.市政工程施工员(代码104)</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5.土建质量员(代码106)</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6.装饰装修质量员(代码107)</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7.设备安装质量员(代码108)</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8.市政工程质量员(代码109)</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9.材料员(代码1</w:t>
      </w:r>
      <w:r>
        <w:rPr>
          <w:rFonts w:hint="eastAsia" w:ascii="仿宋" w:hAnsi="仿宋" w:eastAsia="仿宋" w:cs="仿宋"/>
          <w:color w:val="auto"/>
          <w:sz w:val="32"/>
          <w:szCs w:val="40"/>
          <w:lang w:val="en-US" w:eastAsia="zh-CN"/>
        </w:rPr>
        <w:t>1</w:t>
      </w:r>
      <w:r>
        <w:rPr>
          <w:rFonts w:hint="eastAsia" w:ascii="仿宋" w:hAnsi="仿宋" w:eastAsia="仿宋" w:cs="仿宋"/>
          <w:color w:val="auto"/>
          <w:sz w:val="32"/>
          <w:szCs w:val="40"/>
          <w:lang w:eastAsia="zh-CN"/>
        </w:rPr>
        <w:t>1)</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10.机械员(代码112)</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val="en-US" w:eastAsia="zh-CN"/>
        </w:rPr>
        <w:t>11</w:t>
      </w:r>
      <w:r>
        <w:rPr>
          <w:rFonts w:hint="eastAsia" w:ascii="仿宋" w:hAnsi="仿宋" w:eastAsia="仿宋" w:cs="仿宋"/>
          <w:color w:val="auto"/>
          <w:sz w:val="32"/>
          <w:szCs w:val="40"/>
          <w:lang w:eastAsia="zh-CN"/>
        </w:rPr>
        <w:t>.劳务员(代码113)</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12.资料员(代码114)</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13</w:t>
      </w:r>
      <w:r>
        <w:rPr>
          <w:rFonts w:hint="eastAsia" w:ascii="仿宋" w:hAnsi="仿宋" w:eastAsia="仿宋" w:cs="仿宋"/>
          <w:color w:val="auto"/>
          <w:sz w:val="32"/>
          <w:szCs w:val="40"/>
          <w:lang w:val="en-US" w:eastAsia="zh-CN"/>
        </w:rPr>
        <w:t>.</w:t>
      </w:r>
      <w:r>
        <w:rPr>
          <w:rFonts w:hint="eastAsia" w:ascii="仿宋" w:hAnsi="仿宋" w:eastAsia="仿宋" w:cs="仿宋"/>
          <w:color w:val="auto"/>
          <w:sz w:val="32"/>
          <w:szCs w:val="40"/>
          <w:lang w:eastAsia="zh-CN"/>
        </w:rPr>
        <w:t>标准员(代码115)</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其他岗位，根据住房城乡建设部推出相关职业标准后再作增加。</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宋体" w:eastAsia="黑体" w:cs="黑体"/>
          <w:i w:val="0"/>
          <w:caps w:val="0"/>
          <w:color w:val="auto"/>
          <w:spacing w:val="0"/>
          <w:sz w:val="36"/>
          <w:szCs w:val="36"/>
          <w:shd w:val="clear" w:color="auto" w:fill="FFFFFF"/>
          <w:lang w:eastAsia="zh-CN"/>
        </w:rPr>
      </w:pPr>
    </w:p>
    <w:p>
      <w:pPr>
        <w:spacing w:line="600" w:lineRule="exact"/>
        <w:rPr>
          <w:rFonts w:ascii="黑体" w:hAnsi="宋体" w:eastAsia="黑体" w:cs="黑体"/>
          <w:color w:val="auto"/>
          <w:sz w:val="36"/>
          <w:szCs w:val="36"/>
          <w:shd w:val="clear" w:color="auto" w:fill="FFFFFF"/>
        </w:rPr>
      </w:pPr>
    </w:p>
    <w:p>
      <w:pPr>
        <w:keepNext w:val="0"/>
        <w:keepLines w:val="0"/>
        <w:pageBreakBefore w:val="0"/>
        <w:widowControl w:val="0"/>
        <w:tabs>
          <w:tab w:val="left" w:pos="1688"/>
        </w:tabs>
        <w:kinsoku/>
        <w:wordWrap/>
        <w:overflowPunct/>
        <w:topLinePunct w:val="0"/>
        <w:autoSpaceDE/>
        <w:autoSpaceDN/>
        <w:bidi w:val="0"/>
        <w:adjustRightInd/>
        <w:snapToGrid/>
        <w:textAlignment w:val="auto"/>
        <w:outlineLvl w:val="9"/>
        <w:rPr>
          <w:rFonts w:hint="eastAsia" w:ascii="黑体" w:hAnsi="黑体" w:eastAsia="黑体" w:cs="黑体"/>
          <w:color w:val="auto"/>
          <w:sz w:val="32"/>
          <w:szCs w:val="40"/>
          <w:lang w:val="en-US" w:eastAsia="zh-CN"/>
        </w:rPr>
      </w:pPr>
      <w:r>
        <w:rPr>
          <w:rFonts w:hint="eastAsia" w:ascii="黑体" w:hAnsi="黑体" w:eastAsia="黑体" w:cs="黑体"/>
          <w:color w:val="auto"/>
          <w:sz w:val="32"/>
          <w:szCs w:val="40"/>
          <w:lang w:eastAsia="zh-CN"/>
        </w:rPr>
        <w:t>附件</w:t>
      </w:r>
      <w:r>
        <w:rPr>
          <w:rFonts w:hint="eastAsia" w:ascii="黑体" w:hAnsi="黑体" w:eastAsia="黑体" w:cs="黑体"/>
          <w:color w:val="auto"/>
          <w:sz w:val="32"/>
          <w:szCs w:val="40"/>
          <w:lang w:val="en-US" w:eastAsia="zh-CN"/>
        </w:rPr>
        <w:t>4</w:t>
      </w:r>
      <w:r>
        <w:rPr>
          <w:rFonts w:hint="eastAsia" w:ascii="黑体" w:hAnsi="黑体" w:eastAsia="黑体" w:cs="黑体"/>
          <w:color w:val="auto"/>
          <w:sz w:val="32"/>
          <w:szCs w:val="40"/>
          <w:lang w:val="en-US" w:eastAsia="zh-CN"/>
        </w:rPr>
        <w:tab/>
      </w:r>
    </w:p>
    <w:p>
      <w:pPr>
        <w:keepNext w:val="0"/>
        <w:keepLines w:val="0"/>
        <w:pageBreakBefore w:val="0"/>
        <w:widowControl w:val="0"/>
        <w:tabs>
          <w:tab w:val="left" w:pos="1688"/>
        </w:tabs>
        <w:kinsoku/>
        <w:wordWrap/>
        <w:overflowPunct/>
        <w:topLinePunct w:val="0"/>
        <w:autoSpaceDE/>
        <w:autoSpaceDN/>
        <w:bidi w:val="0"/>
        <w:adjustRightInd/>
        <w:snapToGrid/>
        <w:textAlignment w:val="auto"/>
        <w:outlineLvl w:val="9"/>
        <w:rPr>
          <w:rFonts w:hint="eastAsia" w:ascii="黑体" w:hAnsi="黑体" w:eastAsia="黑体" w:cs="黑体"/>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ind w:firstLine="723" w:firstLineChars="200"/>
        <w:jc w:val="center"/>
        <w:textAlignment w:val="auto"/>
        <w:outlineLvl w:val="9"/>
        <w:rPr>
          <w:rFonts w:hint="eastAsia" w:ascii="方正小标宋简体" w:hAnsi="方正小标宋简体" w:eastAsia="方正小标宋简体" w:cs="方正小标宋简体"/>
          <w:b/>
          <w:bCs/>
          <w:color w:val="auto"/>
          <w:kern w:val="0"/>
          <w:sz w:val="36"/>
          <w:szCs w:val="36"/>
          <w:shd w:val="clear" w:color="auto" w:fill="FFFFFF"/>
          <w:lang w:eastAsia="zh-CN"/>
        </w:rPr>
      </w:pPr>
      <w:r>
        <w:rPr>
          <w:rFonts w:hint="eastAsia" w:ascii="方正小标宋简体" w:hAnsi="方正小标宋简体" w:eastAsia="方正小标宋简体" w:cs="方正小标宋简体"/>
          <w:b/>
          <w:bCs/>
          <w:color w:val="auto"/>
          <w:kern w:val="0"/>
          <w:sz w:val="36"/>
          <w:szCs w:val="36"/>
          <w:shd w:val="clear" w:color="auto" w:fill="FFFFFF"/>
          <w:lang w:eastAsia="zh-CN"/>
        </w:rPr>
        <w:t>住房和城乡建设领域施工现场专业人员职业培训</w:t>
      </w:r>
    </w:p>
    <w:p>
      <w:pPr>
        <w:keepNext w:val="0"/>
        <w:keepLines w:val="0"/>
        <w:pageBreakBefore w:val="0"/>
        <w:widowControl w:val="0"/>
        <w:kinsoku/>
        <w:wordWrap/>
        <w:overflowPunct/>
        <w:topLinePunct w:val="0"/>
        <w:autoSpaceDE/>
        <w:autoSpaceDN/>
        <w:bidi w:val="0"/>
        <w:adjustRightInd/>
        <w:snapToGrid/>
        <w:ind w:firstLine="723" w:firstLineChars="200"/>
        <w:jc w:val="center"/>
        <w:textAlignment w:val="auto"/>
        <w:outlineLvl w:val="9"/>
        <w:rPr>
          <w:rFonts w:hint="eastAsia" w:ascii="方正小标宋简体" w:hAnsi="方正小标宋简体" w:eastAsia="方正小标宋简体" w:cs="方正小标宋简体"/>
          <w:b/>
          <w:bCs/>
          <w:color w:val="auto"/>
          <w:sz w:val="44"/>
          <w:szCs w:val="52"/>
          <w:lang w:eastAsia="zh-CN"/>
        </w:rPr>
      </w:pPr>
      <w:r>
        <w:rPr>
          <w:rFonts w:hint="eastAsia" w:ascii="方正小标宋简体" w:hAnsi="方正小标宋简体" w:eastAsia="方正小标宋简体" w:cs="方正小标宋简体"/>
          <w:b/>
          <w:bCs/>
          <w:color w:val="auto"/>
          <w:kern w:val="0"/>
          <w:sz w:val="36"/>
          <w:szCs w:val="36"/>
          <w:shd w:val="clear" w:color="auto" w:fill="FFFFFF"/>
          <w:lang w:eastAsia="zh-CN"/>
        </w:rPr>
        <w:t>报名条件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凡年满18周岁，同时男性不超过60周岁、女性不超过55周岁，身体健康，均可自愿报名参加职业培训。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1.具有土建类本专业(或相关专业)专科及以上学历和土建类本专业中职学历，1年以上从事与本岗位相关工作经历；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2.具有土建类相关专业中职学历，2年以上从事与本岗位相关工作经历；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3.具有非土建类中职或普通高中及以上学历，3年以上从事与本岗位相关工作经历，可以报考材料员、劳务员、资料员；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4.建设类职业院校或设有土建类专业的综合类职业院校应届毕业生可由院校集体代报相关岗位职业培训。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宋体" w:eastAsia="黑体" w:cs="黑体"/>
          <w:i w:val="0"/>
          <w:caps w:val="0"/>
          <w:color w:val="auto"/>
          <w:spacing w:val="0"/>
          <w:sz w:val="36"/>
          <w:szCs w:val="36"/>
          <w:shd w:val="clear" w:color="auto" w:fill="FFFFFF"/>
          <w:lang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宋体" w:eastAsia="黑体" w:cs="黑体"/>
          <w:i w:val="0"/>
          <w:caps w:val="0"/>
          <w:color w:val="auto"/>
          <w:spacing w:val="0"/>
          <w:sz w:val="36"/>
          <w:szCs w:val="36"/>
          <w:shd w:val="clear" w:color="auto" w:fill="FFFFFF"/>
          <w:lang w:eastAsia="zh-CN"/>
        </w:rPr>
      </w:pPr>
    </w:p>
    <w:p>
      <w:pPr>
        <w:spacing w:line="600" w:lineRule="exact"/>
        <w:rPr>
          <w:rFonts w:ascii="黑体" w:hAnsi="宋体" w:eastAsia="黑体" w:cs="黑体"/>
          <w:color w:val="auto"/>
          <w:sz w:val="36"/>
          <w:szCs w:val="36"/>
          <w:shd w:val="clear" w:color="auto" w:fill="FFFFFF"/>
        </w:rPr>
      </w:pPr>
    </w:p>
    <w:sectPr>
      <w:footerReference r:id="rId3" w:type="default"/>
      <w:pgSz w:w="11906" w:h="16838"/>
      <w:pgMar w:top="1440" w:right="1519" w:bottom="1440"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小标宋">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oNotDisplayPageBoundaries w:val="1"/>
  <w:bordersDoNotSurroundHeader w:val="1"/>
  <w:bordersDoNotSurroundFooter w:val="1"/>
  <w:attachedTemplate r:id="rId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2A6"/>
    <w:rsid w:val="00036086"/>
    <w:rsid w:val="00134CEF"/>
    <w:rsid w:val="00135B9C"/>
    <w:rsid w:val="001702E4"/>
    <w:rsid w:val="00184E70"/>
    <w:rsid w:val="002D3E7D"/>
    <w:rsid w:val="006B52A6"/>
    <w:rsid w:val="00751B7A"/>
    <w:rsid w:val="0085431F"/>
    <w:rsid w:val="008B362E"/>
    <w:rsid w:val="00A6694B"/>
    <w:rsid w:val="00BE6B6F"/>
    <w:rsid w:val="00CC581E"/>
    <w:rsid w:val="00D42AA1"/>
    <w:rsid w:val="00D63AC8"/>
    <w:rsid w:val="00DD0D8F"/>
    <w:rsid w:val="00FC335A"/>
    <w:rsid w:val="025032E1"/>
    <w:rsid w:val="028459F6"/>
    <w:rsid w:val="02B27C46"/>
    <w:rsid w:val="03451C8E"/>
    <w:rsid w:val="036C6EDC"/>
    <w:rsid w:val="053460F8"/>
    <w:rsid w:val="05AC598E"/>
    <w:rsid w:val="05BF28BE"/>
    <w:rsid w:val="06101575"/>
    <w:rsid w:val="068D60C8"/>
    <w:rsid w:val="06BD16A4"/>
    <w:rsid w:val="06C70A27"/>
    <w:rsid w:val="086A22F2"/>
    <w:rsid w:val="08A11A17"/>
    <w:rsid w:val="091D3FBA"/>
    <w:rsid w:val="09930579"/>
    <w:rsid w:val="0A2F652B"/>
    <w:rsid w:val="0ACE43A1"/>
    <w:rsid w:val="0DC950A5"/>
    <w:rsid w:val="0EB46630"/>
    <w:rsid w:val="0FAC3E21"/>
    <w:rsid w:val="12F12E5F"/>
    <w:rsid w:val="12FA51D4"/>
    <w:rsid w:val="13CD0827"/>
    <w:rsid w:val="14E765D5"/>
    <w:rsid w:val="15681000"/>
    <w:rsid w:val="16E53BA8"/>
    <w:rsid w:val="172725F9"/>
    <w:rsid w:val="18B167F1"/>
    <w:rsid w:val="1973341F"/>
    <w:rsid w:val="19864726"/>
    <w:rsid w:val="1A2960E4"/>
    <w:rsid w:val="1C8528EF"/>
    <w:rsid w:val="1D5E4061"/>
    <w:rsid w:val="1E171D34"/>
    <w:rsid w:val="1E5B7850"/>
    <w:rsid w:val="1EBF2E76"/>
    <w:rsid w:val="208275D0"/>
    <w:rsid w:val="228D4C22"/>
    <w:rsid w:val="23935D0D"/>
    <w:rsid w:val="249968AA"/>
    <w:rsid w:val="24BD7658"/>
    <w:rsid w:val="25700BBF"/>
    <w:rsid w:val="25A60584"/>
    <w:rsid w:val="293F605A"/>
    <w:rsid w:val="29D121DA"/>
    <w:rsid w:val="2F4C5DBC"/>
    <w:rsid w:val="305D265E"/>
    <w:rsid w:val="3171509E"/>
    <w:rsid w:val="32502D39"/>
    <w:rsid w:val="325473CB"/>
    <w:rsid w:val="33DF5670"/>
    <w:rsid w:val="35CA066C"/>
    <w:rsid w:val="379A0A9B"/>
    <w:rsid w:val="381B41DD"/>
    <w:rsid w:val="3A4C0EBD"/>
    <w:rsid w:val="3A8D47BB"/>
    <w:rsid w:val="3DDA1901"/>
    <w:rsid w:val="3E9B0002"/>
    <w:rsid w:val="437B4196"/>
    <w:rsid w:val="44630B14"/>
    <w:rsid w:val="44977EFF"/>
    <w:rsid w:val="44E959DE"/>
    <w:rsid w:val="44EC41F8"/>
    <w:rsid w:val="4587609E"/>
    <w:rsid w:val="45F845C6"/>
    <w:rsid w:val="46007848"/>
    <w:rsid w:val="47240E09"/>
    <w:rsid w:val="48112F20"/>
    <w:rsid w:val="48E1588F"/>
    <w:rsid w:val="49B241DA"/>
    <w:rsid w:val="49C351A0"/>
    <w:rsid w:val="4B962B7A"/>
    <w:rsid w:val="4F9E1D7F"/>
    <w:rsid w:val="53854A0D"/>
    <w:rsid w:val="55280816"/>
    <w:rsid w:val="56716ECB"/>
    <w:rsid w:val="567540BB"/>
    <w:rsid w:val="575C0206"/>
    <w:rsid w:val="58E07020"/>
    <w:rsid w:val="5A8548E0"/>
    <w:rsid w:val="5AC90C7E"/>
    <w:rsid w:val="5B310A37"/>
    <w:rsid w:val="5B565978"/>
    <w:rsid w:val="5B731240"/>
    <w:rsid w:val="5BB767AF"/>
    <w:rsid w:val="5C3B3840"/>
    <w:rsid w:val="5C7D6B64"/>
    <w:rsid w:val="5CCE59F1"/>
    <w:rsid w:val="5CF46D66"/>
    <w:rsid w:val="5D736DAC"/>
    <w:rsid w:val="5F53712E"/>
    <w:rsid w:val="5FCE54B7"/>
    <w:rsid w:val="608B38BC"/>
    <w:rsid w:val="61077335"/>
    <w:rsid w:val="62106886"/>
    <w:rsid w:val="62344E7B"/>
    <w:rsid w:val="65362615"/>
    <w:rsid w:val="65DE5A99"/>
    <w:rsid w:val="66FB41A5"/>
    <w:rsid w:val="67B56773"/>
    <w:rsid w:val="69E53007"/>
    <w:rsid w:val="6AD744E2"/>
    <w:rsid w:val="6C345791"/>
    <w:rsid w:val="6C761822"/>
    <w:rsid w:val="6EC637BF"/>
    <w:rsid w:val="6F3419E1"/>
    <w:rsid w:val="70E426A9"/>
    <w:rsid w:val="71E40B12"/>
    <w:rsid w:val="725C7AE0"/>
    <w:rsid w:val="73500E02"/>
    <w:rsid w:val="75ED7741"/>
    <w:rsid w:val="77287CE6"/>
    <w:rsid w:val="78B4199C"/>
    <w:rsid w:val="78D97920"/>
    <w:rsid w:val="794149D0"/>
    <w:rsid w:val="79675452"/>
    <w:rsid w:val="79AD1180"/>
    <w:rsid w:val="7A7B3D2D"/>
    <w:rsid w:val="7AFE5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3"/>
    <w:qFormat/>
    <w:uiPriority w:val="0"/>
    <w:rPr>
      <w:b/>
      <w:bCs/>
    </w:rPr>
  </w:style>
  <w:style w:type="paragraph" w:styleId="3">
    <w:name w:val="annotation text"/>
    <w:basedOn w:val="1"/>
    <w:link w:val="12"/>
    <w:qFormat/>
    <w:uiPriority w:val="0"/>
    <w:pPr>
      <w:jc w:val="left"/>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character" w:styleId="9">
    <w:name w:val="Hyperlink"/>
    <w:basedOn w:val="8"/>
    <w:qFormat/>
    <w:uiPriority w:val="0"/>
    <w:rPr>
      <w:color w:val="0000FF"/>
      <w:u w:val="single"/>
    </w:rPr>
  </w:style>
  <w:style w:type="character" w:styleId="10">
    <w:name w:val="annotation reference"/>
    <w:basedOn w:val="8"/>
    <w:qFormat/>
    <w:uiPriority w:val="0"/>
    <w:rPr>
      <w:sz w:val="21"/>
      <w:szCs w:val="21"/>
    </w:rPr>
  </w:style>
  <w:style w:type="character" w:customStyle="1" w:styleId="12">
    <w:name w:val="批注文字 Char"/>
    <w:basedOn w:val="8"/>
    <w:link w:val="3"/>
    <w:qFormat/>
    <w:uiPriority w:val="0"/>
    <w:rPr>
      <w:rFonts w:ascii="Calibri" w:hAnsi="Calibri"/>
      <w:kern w:val="2"/>
      <w:sz w:val="21"/>
      <w:szCs w:val="24"/>
    </w:rPr>
  </w:style>
  <w:style w:type="character" w:customStyle="1" w:styleId="13">
    <w:name w:val="批注主题 Char"/>
    <w:basedOn w:val="12"/>
    <w:link w:val="2"/>
    <w:qFormat/>
    <w:uiPriority w:val="0"/>
    <w:rPr>
      <w:rFonts w:ascii="Calibri" w:hAnsi="Calibri"/>
      <w:b/>
      <w:bCs/>
      <w:kern w:val="2"/>
      <w:sz w:val="21"/>
      <w:szCs w:val="24"/>
    </w:rPr>
  </w:style>
  <w:style w:type="character" w:customStyle="1" w:styleId="14">
    <w:name w:val="批注框文本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4191;&#19996;&#30465;&#20303;&#25151;&#21644;&#22478;&#20065;&#24314;&#35774;&#21381;&#20851;&#20110;&#24320;&#23637;&#25105;&#30465;&#20303;&#25151;&#22478;&#20065;&#24314;&#35774;&#39046;&#22495;&#26045;&#24037;&#29616;&#22330;&#19987;&#19994;&#20154;&#21592;&#32844;&#19994;&#22521;&#35757;&#24037;&#20316;&#26377;&#20851;&#20107;&#39033;&#30340;&#36890;&#30693;&#65288;&#31295;&#65289;2019112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广东省住房和城乡建设厅关于开展我省住房城乡建设领域施工现场专业人员职业培训工作有关事项的通知（稿）20191121</Template>
  <Pages>1</Pages>
  <Words>345</Words>
  <Characters>1971</Characters>
  <Lines>16</Lines>
  <Paragraphs>4</Paragraphs>
  <TotalTime>9</TotalTime>
  <ScaleCrop>false</ScaleCrop>
  <LinksUpToDate>false</LinksUpToDate>
  <CharactersWithSpaces>2312</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2019-11-21T10:47:00Z</dcterms:created>
  <dc:creator>佳锋</dc:creator>
  <cp:lastModifiedBy>林伟兵</cp:lastModifiedBy>
  <cp:lastPrinted>2020-01-19T02:02:00Z</cp:lastPrinted>
  <dcterms:modified xsi:type="dcterms:W3CDTF">2020-01-22T00:59:24Z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